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  <w:gridCol w:w="6"/>
      </w:tblGrid>
      <w:tr w:rsidR="00A770EE" w:rsidRPr="00A770EE" w:rsidTr="00A770E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0EE" w:rsidRDefault="00A770EE" w:rsidP="00A770EE">
            <w:pPr>
              <w:shd w:val="clear" w:color="auto" w:fill="008284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A770EE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Антитеррор в ДОУ</w:t>
            </w:r>
          </w:p>
          <w:p w:rsidR="00A770EE" w:rsidRDefault="00133381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" w:tgtFrame="_blank" w:history="1">
              <w:r w:rsidR="00A770EE">
                <w:rPr>
                  <w:rStyle w:val="a6"/>
                  <w:rFonts w:ascii="Verdana" w:hAnsi="Verdana"/>
                  <w:b/>
                  <w:bCs/>
                  <w:color w:val="008284"/>
                  <w:sz w:val="27"/>
                  <w:szCs w:val="27"/>
                </w:rPr>
                <w:t>Министерством образования и науки Российской Федерации</w:t>
              </w:r>
            </w:hyperlink>
            <w:r w:rsidR="00A770EE">
              <w:rPr>
                <w:rStyle w:val="apple-converted-space"/>
                <w:rFonts w:ascii="Verdana" w:hAnsi="Verdana"/>
                <w:color w:val="000000"/>
                <w:sz w:val="27"/>
                <w:szCs w:val="27"/>
              </w:rPr>
              <w:t> </w:t>
            </w:r>
            <w:proofErr w:type="gramStart"/>
            <w:r w:rsidR="00A770EE">
              <w:rPr>
                <w:rFonts w:ascii="Verdana" w:hAnsi="Verdana"/>
                <w:color w:val="000000"/>
                <w:sz w:val="27"/>
                <w:szCs w:val="27"/>
              </w:rPr>
              <w:t>создан</w:t>
            </w:r>
            <w:proofErr w:type="gramEnd"/>
            <w:r w:rsidR="00A770EE">
              <w:rPr>
                <w:rFonts w:ascii="Verdana" w:hAnsi="Verdana"/>
                <w:color w:val="000000"/>
                <w:sz w:val="27"/>
                <w:szCs w:val="27"/>
              </w:rPr>
              <w:t xml:space="preserve"> и функционирует </w:t>
            </w:r>
            <w:proofErr w:type="spellStart"/>
            <w:r w:rsidR="00A770EE">
              <w:rPr>
                <w:rFonts w:ascii="Verdana" w:hAnsi="Verdana"/>
                <w:color w:val="000000"/>
                <w:sz w:val="27"/>
                <w:szCs w:val="27"/>
              </w:rPr>
              <w:t>интернет-ресурс</w:t>
            </w:r>
            <w:proofErr w:type="spellEnd"/>
          </w:p>
          <w:p w:rsidR="00A770EE" w:rsidRDefault="00A770EE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«Интерактивная карта антитеррористической деятельности в образовательных организациях и научных учреждениях Российской Федерации»</w:t>
            </w:r>
          </w:p>
          <w:p w:rsidR="00A770EE" w:rsidRDefault="00A770EE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Style w:val="a6"/>
                <w:rFonts w:ascii="Verdana" w:hAnsi="Verdana"/>
                <w:b/>
                <w:bCs/>
                <w:color w:val="008284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Интерактивная карта доступна по адресу</w:t>
            </w:r>
            <w:r>
              <w:rPr>
                <w:rStyle w:val="apple-converted-space"/>
                <w:rFonts w:ascii="Verdana" w:hAnsi="Verdana"/>
                <w:color w:val="000000"/>
                <w:sz w:val="27"/>
                <w:szCs w:val="27"/>
              </w:rPr>
              <w:t> </w:t>
            </w:r>
            <w:hyperlink r:id="rId8" w:tgtFrame="_blank" w:history="1">
              <w:r>
                <w:rPr>
                  <w:rStyle w:val="a6"/>
                  <w:rFonts w:ascii="Verdana" w:hAnsi="Verdana"/>
                  <w:b/>
                  <w:bCs/>
                  <w:color w:val="008284"/>
                  <w:sz w:val="27"/>
                  <w:szCs w:val="27"/>
                </w:rPr>
                <w:t>MAP.NCPTI.RU</w:t>
              </w:r>
            </w:hyperlink>
          </w:p>
          <w:p w:rsidR="005E5777" w:rsidRDefault="005E5777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Style w:val="a6"/>
                <w:rFonts w:ascii="Verdana" w:hAnsi="Verdana"/>
                <w:b/>
                <w:bCs/>
                <w:color w:val="008284"/>
                <w:sz w:val="27"/>
                <w:szCs w:val="27"/>
              </w:rPr>
            </w:pPr>
          </w:p>
          <w:p w:rsidR="005E5777" w:rsidRDefault="005E5777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Style w:val="a6"/>
                <w:rFonts w:ascii="Verdana" w:hAnsi="Verdana"/>
                <w:b/>
                <w:bCs/>
                <w:color w:val="008284"/>
                <w:sz w:val="27"/>
                <w:szCs w:val="27"/>
              </w:rPr>
            </w:pPr>
          </w:p>
          <w:p w:rsidR="005E5777" w:rsidRDefault="005E5777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Style w:val="a6"/>
                <w:rFonts w:ascii="Verdana" w:hAnsi="Verdana"/>
                <w:b/>
                <w:bCs/>
                <w:color w:val="008284"/>
                <w:sz w:val="27"/>
                <w:szCs w:val="27"/>
              </w:rPr>
            </w:pPr>
          </w:p>
          <w:p w:rsidR="005E5777" w:rsidRDefault="005E5777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Style w:val="a6"/>
                <w:rFonts w:ascii="Verdana" w:hAnsi="Verdana"/>
                <w:b/>
                <w:bCs/>
                <w:color w:val="008284"/>
                <w:sz w:val="27"/>
                <w:szCs w:val="27"/>
              </w:rPr>
            </w:pPr>
          </w:p>
          <w:p w:rsidR="005E5777" w:rsidRDefault="005E5777" w:rsidP="00A770EE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E5777" w:rsidRPr="005E5777" w:rsidRDefault="00A770EE" w:rsidP="005E5777">
            <w:pPr>
              <w:pStyle w:val="a5"/>
              <w:shd w:val="clear" w:color="auto" w:fill="FFFFFF"/>
              <w:spacing w:before="30" w:beforeAutospacing="0" w:after="3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r w:rsidR="005E5777" w:rsidRPr="00A770EE">
              <w:rPr>
                <w:rFonts w:ascii="Verdana" w:hAnsi="Verdana"/>
                <w:b/>
                <w:bCs/>
                <w:noProof/>
                <w:color w:val="008284"/>
                <w:sz w:val="20"/>
                <w:szCs w:val="20"/>
              </w:rPr>
              <w:drawing>
                <wp:inline distT="0" distB="0" distL="0" distR="0" wp14:anchorId="68DB5CC8" wp14:editId="42835234">
                  <wp:extent cx="5238750" cy="3980356"/>
                  <wp:effectExtent l="0" t="0" r="0" b="1270"/>
                  <wp:docPr id="11" name="Рисунок 11" descr="https://ds24nsk.edusite.ru/images/p45_1-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24nsk.edusite.ru/images/p45_1-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98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EE" w:rsidRPr="00A770EE" w:rsidTr="0093473A">
        <w:trPr>
          <w:trHeight w:val="31680"/>
          <w:tblCellSpacing w:w="0" w:type="dxa"/>
        </w:trPr>
        <w:tc>
          <w:tcPr>
            <w:tcW w:w="1019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770EE" w:rsidRPr="00A770EE" w:rsidRDefault="00133381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history="1">
              <w:r w:rsidR="00A770EE" w:rsidRPr="00A770EE">
                <w:rPr>
                  <w:rFonts w:ascii="Verdana" w:eastAsia="Times New Roman" w:hAnsi="Verdana" w:cs="Times New Roman"/>
                  <w:b/>
                  <w:bCs/>
                  <w:noProof/>
                  <w:color w:val="008284"/>
                  <w:sz w:val="20"/>
                  <w:szCs w:val="20"/>
                  <w:lang w:eastAsia="ru-RU"/>
                </w:rPr>
                <w:drawing>
                  <wp:inline distT="0" distB="0" distL="0" distR="0" wp14:anchorId="783BC1BD" wp14:editId="278478A2">
                    <wp:extent cx="3914775" cy="2381250"/>
                    <wp:effectExtent l="0" t="0" r="9525" b="0"/>
                    <wp:docPr id="2" name="Рисунок 2" descr="https://ds24nsk.edusite.ru/images/map_ncpti_banner.pn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ds24nsk.edusite.ru/images/map_ncpti_banner.pn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14775" cy="238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A770EE" w:rsidRPr="00A770EE" w:rsidRDefault="00A770EE" w:rsidP="00A770EE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770E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A770EE" w:rsidRPr="00A770EE" w:rsidRDefault="00A770EE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770EE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8768CA" wp14:editId="1ACBE4AD">
                  <wp:extent cx="2867025" cy="923925"/>
                  <wp:effectExtent l="0" t="0" r="9525" b="9525"/>
                  <wp:docPr id="3" name="Рисунок 3" descr="https://ds24nsk.edusite.ru/images/map-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24nsk.edusite.ru/images/map-ban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5E5777">
            <w:pPr>
              <w:spacing w:before="30" w:after="3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5E5777" w:rsidRDefault="005E5777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</w:pPr>
          </w:p>
          <w:p w:rsidR="00A770EE" w:rsidRPr="00A770EE" w:rsidRDefault="00A770EE" w:rsidP="00A770E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770EE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108BC7" wp14:editId="64CF1D58">
                  <wp:extent cx="4962525" cy="2791420"/>
                  <wp:effectExtent l="0" t="0" r="0" b="9525"/>
                  <wp:docPr id="4" name="Рисунок 4" descr="https://ds24nsk.edusite.ru/images/p45_s68558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24nsk.edusite.ru/images/p45_s68558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279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0EE" w:rsidRPr="00A770EE" w:rsidRDefault="00A770EE" w:rsidP="00A77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73A" w:rsidRPr="00392CEA" w:rsidRDefault="00133381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anchor="0" w:history="1">
        <w:r w:rsidR="0093473A" w:rsidRPr="00392CEA">
          <w:rPr>
            <w:rFonts w:ascii="Arial" w:eastAsia="Times New Roman" w:hAnsi="Arial" w:cs="Arial"/>
            <w:b/>
            <w:bCs/>
            <w:color w:val="800000"/>
            <w:sz w:val="24"/>
            <w:szCs w:val="24"/>
            <w:bdr w:val="none" w:sz="0" w:space="0" w:color="auto" w:frame="1"/>
            <w:lang w:eastAsia="ru-RU"/>
          </w:rPr>
          <w:t>Федеральный закон № 390-ФЗ «О безопасности»</w:t>
        </w:r>
      </w:hyperlink>
    </w:p>
    <w:p w:rsidR="0093473A" w:rsidRPr="00392CEA" w:rsidRDefault="0093473A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93473A" w:rsidRPr="00392CEA" w:rsidRDefault="0093473A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3473A" w:rsidRPr="00392CEA" w:rsidRDefault="00133381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anchor="0" w:history="1">
        <w:r w:rsidR="0093473A" w:rsidRPr="00392CEA">
          <w:rPr>
            <w:rFonts w:ascii="Arial" w:eastAsia="Times New Roman" w:hAnsi="Arial" w:cs="Arial"/>
            <w:b/>
            <w:bCs/>
            <w:color w:val="800000"/>
            <w:sz w:val="24"/>
            <w:szCs w:val="24"/>
            <w:bdr w:val="none" w:sz="0" w:space="0" w:color="auto" w:frame="1"/>
            <w:lang w:eastAsia="ru-RU"/>
          </w:rPr>
          <w:t>Федеральный закон № 35-ФЗ «О противодействии терроризму»</w:t>
        </w:r>
      </w:hyperlink>
      <w:r w:rsidR="0093473A" w:rsidRPr="00392C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3473A" w:rsidRPr="00392CEA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93473A" w:rsidRPr="00392CEA" w:rsidRDefault="0093473A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3473A" w:rsidRPr="00392CEA" w:rsidRDefault="00133381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6" w:history="1">
        <w:r w:rsidR="0093473A" w:rsidRPr="00392CEA">
          <w:rPr>
            <w:rFonts w:ascii="Arial" w:eastAsia="Times New Roman" w:hAnsi="Arial" w:cs="Arial"/>
            <w:b/>
            <w:bCs/>
            <w:color w:val="800000"/>
            <w:sz w:val="24"/>
            <w:szCs w:val="24"/>
            <w:bdr w:val="none" w:sz="0" w:space="0" w:color="auto" w:frame="1"/>
            <w:lang w:eastAsia="ru-RU"/>
          </w:rPr>
          <w:t>Указ Правительства № 537 «О стратегии национальной безопасности Российской Федерации до 2020 года»</w:t>
        </w:r>
      </w:hyperlink>
    </w:p>
    <w:p w:rsidR="0093473A" w:rsidRPr="00392CEA" w:rsidRDefault="0093473A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3473A" w:rsidRPr="00392CEA" w:rsidRDefault="00133381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history="1">
        <w:r w:rsidR="0093473A" w:rsidRPr="00392CEA">
          <w:rPr>
            <w:rFonts w:ascii="Arial" w:eastAsia="Times New Roman" w:hAnsi="Arial" w:cs="Arial"/>
            <w:b/>
            <w:bCs/>
            <w:color w:val="800000"/>
            <w:sz w:val="24"/>
            <w:szCs w:val="24"/>
            <w:bdr w:val="none" w:sz="0" w:space="0" w:color="auto" w:frame="1"/>
            <w:lang w:eastAsia="ru-RU"/>
          </w:rPr>
          <w:t>Указ Президента № 116 «О мерах по противодействию терроризму»</w:t>
        </w:r>
      </w:hyperlink>
    </w:p>
    <w:p w:rsidR="0093473A" w:rsidRPr="00392CEA" w:rsidRDefault="0093473A" w:rsidP="00934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3473A" w:rsidRPr="00392CEA" w:rsidRDefault="00133381" w:rsidP="0093473A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8" w:history="1">
        <w:r w:rsidR="0093473A" w:rsidRPr="00392CEA">
          <w:rPr>
            <w:rFonts w:ascii="Arial" w:eastAsia="Times New Roman" w:hAnsi="Arial" w:cs="Arial"/>
            <w:b/>
            <w:bCs/>
            <w:color w:val="800000"/>
            <w:sz w:val="24"/>
            <w:szCs w:val="24"/>
            <w:bdr w:val="none" w:sz="0" w:space="0" w:color="auto" w:frame="1"/>
            <w:lang w:eastAsia="ru-RU"/>
          </w:rPr>
          <w:t>Концепция противодействия терроризму в Российской Федерации </w:t>
        </w:r>
      </w:hyperlink>
      <w:r w:rsidR="0093473A" w:rsidRPr="00392CE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3473A" w:rsidRPr="00392CEA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</w:t>
      </w:r>
    </w:p>
    <w:p w:rsidR="0093473A" w:rsidRDefault="0093473A" w:rsidP="0093473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392CE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Система профилактики терроризма в Российской Федерации </w:t>
      </w:r>
    </w:p>
    <w:p w:rsidR="0093473A" w:rsidRPr="00392CEA" w:rsidRDefault="0093473A" w:rsidP="0093473A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ПОЛЕЗНЫЕ ССЫЛКИ:</w:t>
      </w:r>
    </w:p>
    <w:p w:rsidR="0093473A" w:rsidRPr="00392CEA" w:rsidRDefault="0093473A" w:rsidP="0093473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Национальный портал "Россия. Антитеррор" </w:t>
      </w:r>
      <w:hyperlink r:id="rId19" w:history="1">
        <w:r w:rsidRPr="00392CEA">
          <w:rPr>
            <w:rFonts w:ascii="Times New Roman" w:eastAsia="Times New Roman" w:hAnsi="Times New Roman" w:cs="Times New Roman"/>
            <w:bCs/>
            <w:color w:val="965621"/>
            <w:sz w:val="24"/>
            <w:szCs w:val="24"/>
            <w:lang w:eastAsia="ru-RU"/>
          </w:rPr>
          <w:t>&gt;&gt;&gt;&gt;&gt;</w:t>
        </w:r>
      </w:hyperlink>
    </w:p>
    <w:p w:rsidR="0093473A" w:rsidRPr="00392CEA" w:rsidRDefault="0093473A" w:rsidP="0093473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Антитерроризм детям (Детский тележурнал "</w:t>
      </w:r>
      <w:proofErr w:type="spellStart"/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Спасайкин</w:t>
      </w:r>
      <w:proofErr w:type="spellEnd"/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") </w:t>
      </w:r>
      <w:hyperlink r:id="rId20" w:history="1">
        <w:r w:rsidRPr="00392CEA">
          <w:rPr>
            <w:rFonts w:ascii="Times New Roman" w:eastAsia="Times New Roman" w:hAnsi="Times New Roman" w:cs="Times New Roman"/>
            <w:b/>
            <w:bCs/>
            <w:color w:val="965621"/>
            <w:sz w:val="24"/>
            <w:szCs w:val="24"/>
            <w:lang w:eastAsia="ru-RU"/>
          </w:rPr>
          <w:t>&gt;&gt;&gt;&gt;&gt;</w:t>
        </w:r>
      </w:hyperlink>
    </w:p>
    <w:p w:rsidR="0093473A" w:rsidRPr="00392CEA" w:rsidRDefault="0093473A" w:rsidP="0093473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Документальные фильмы </w:t>
      </w:r>
      <w:hyperlink r:id="rId21" w:history="1">
        <w:r w:rsidRPr="00392CEA">
          <w:rPr>
            <w:rFonts w:ascii="Times New Roman" w:eastAsia="Times New Roman" w:hAnsi="Times New Roman" w:cs="Times New Roman"/>
            <w:b/>
            <w:bCs/>
            <w:color w:val="965621"/>
            <w:sz w:val="24"/>
            <w:szCs w:val="24"/>
            <w:lang w:eastAsia="ru-RU"/>
          </w:rPr>
          <w:t>&gt;&gt;&gt;&gt;&gt;</w:t>
        </w:r>
      </w:hyperlink>
    </w:p>
    <w:p w:rsidR="0093473A" w:rsidRPr="00392CEA" w:rsidRDefault="0093473A" w:rsidP="0093473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Сайт "Азбука безопасности" - проект для взрослых и детей </w:t>
      </w:r>
      <w:hyperlink r:id="rId22" w:history="1">
        <w:r w:rsidRPr="00392CEA">
          <w:rPr>
            <w:rFonts w:ascii="Times New Roman" w:eastAsia="Times New Roman" w:hAnsi="Times New Roman" w:cs="Times New Roman"/>
            <w:b/>
            <w:bCs/>
            <w:color w:val="965621"/>
            <w:sz w:val="24"/>
            <w:szCs w:val="24"/>
            <w:lang w:eastAsia="ru-RU"/>
          </w:rPr>
          <w:t>&gt;&gt;&gt;&gt;&gt;</w:t>
        </w:r>
      </w:hyperlink>
    </w:p>
    <w:p w:rsidR="0093473A" w:rsidRPr="00392CEA" w:rsidRDefault="0093473A" w:rsidP="0093473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E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Сайт "Террору - НЕТ!" </w:t>
      </w:r>
      <w:hyperlink r:id="rId23" w:history="1">
        <w:r w:rsidRPr="00392CEA">
          <w:rPr>
            <w:rFonts w:ascii="Times New Roman" w:eastAsia="Times New Roman" w:hAnsi="Times New Roman" w:cs="Times New Roman"/>
            <w:b/>
            <w:bCs/>
            <w:color w:val="965621"/>
            <w:sz w:val="24"/>
            <w:szCs w:val="24"/>
            <w:lang w:eastAsia="ru-RU"/>
          </w:rPr>
          <w:t>&gt;&gt;&gt;&gt;&gt;</w:t>
        </w:r>
      </w:hyperlink>
    </w:p>
    <w:p w:rsidR="0093473A" w:rsidRDefault="0093473A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93473A" w:rsidRDefault="00A770EE">
      <w:pP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Ролики на сайте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</w:p>
    <w:p w:rsidR="00A770EE" w:rsidRDefault="00133381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  <w:hyperlink r:id="rId24" w:tgtFrame="_blank" w:history="1">
        <w:r w:rsidR="00A770EE">
          <w:rPr>
            <w:rStyle w:val="a6"/>
            <w:rFonts w:ascii="Verdana" w:hAnsi="Verdana"/>
            <w:b/>
            <w:bCs/>
            <w:color w:val="008284"/>
            <w:sz w:val="27"/>
            <w:szCs w:val="27"/>
            <w:shd w:val="clear" w:color="auto" w:fill="FFFFFF"/>
          </w:rPr>
          <w:t>Национального антитеррористического комитета</w:t>
        </w:r>
      </w:hyperlink>
      <w:r w:rsidR="00A770EE">
        <w:rPr>
          <w:rFonts w:ascii="Verdana" w:hAnsi="Verdana"/>
          <w:color w:val="000000"/>
          <w:sz w:val="27"/>
          <w:szCs w:val="27"/>
          <w:shd w:val="clear" w:color="auto" w:fill="FFFFFF"/>
        </w:rPr>
        <w:t> </w:t>
      </w:r>
    </w:p>
    <w:p w:rsidR="0093473A" w:rsidRDefault="0093473A">
      <w:pPr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93473A" w:rsidRPr="005E5777" w:rsidRDefault="00A770EE" w:rsidP="005E577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noProof/>
          <w:color w:val="008284"/>
          <w:sz w:val="36"/>
          <w:szCs w:val="36"/>
          <w:lang w:eastAsia="ru-RU"/>
        </w:rPr>
        <w:drawing>
          <wp:inline distT="0" distB="0" distL="0" distR="0" wp14:anchorId="165708A5" wp14:editId="23F35352">
            <wp:extent cx="1533793" cy="1962150"/>
            <wp:effectExtent l="0" t="0" r="0" b="0"/>
            <wp:docPr id="5" name="Рисунок 5" descr="https://ds24nsk.edusite.ru/images/logo_nac_rus_3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24nsk.edusite.ru/images/logo_nac_rus_3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93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EE" w:rsidRPr="00A770EE" w:rsidRDefault="00133381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A770EE" w:rsidRPr="00A770EE">
          <w:rPr>
            <w:rFonts w:ascii="Times New Roman" w:eastAsia="Times New Roman" w:hAnsi="Times New Roman" w:cs="Times New Roman"/>
            <w:b/>
            <w:bCs/>
            <w:color w:val="008284"/>
            <w:sz w:val="48"/>
            <w:szCs w:val="48"/>
            <w:u w:val="single"/>
            <w:lang w:eastAsia="ru-RU"/>
          </w:rPr>
          <w:t>Национальный антитеррористический комитет</w:t>
        </w:r>
      </w:hyperlink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noProof/>
          <w:color w:val="DC3700"/>
          <w:sz w:val="36"/>
          <w:szCs w:val="36"/>
          <w:lang w:eastAsia="ru-RU"/>
        </w:rPr>
        <w:drawing>
          <wp:inline distT="0" distB="0" distL="0" distR="0" wp14:anchorId="2EBADB65" wp14:editId="517F7BF2">
            <wp:extent cx="1428750" cy="1381125"/>
            <wp:effectExtent l="0" t="0" r="0" b="9525"/>
            <wp:docPr id="6" name="Рисунок 6" descr="https://ds24nsk.edusite.ru/images/p45_s23315338.jpg">
              <a:hlinkClick xmlns:a="http://schemas.openxmlformats.org/drawingml/2006/main" r:id="rId2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24nsk.edusite.ru/images/p45_s23315338.jpg">
                      <a:hlinkClick r:id="rId2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РЕКОМЕНДАЦИИ  ГРАЖДАНАМ  ПО  ДЕЙСТВИЯМ  ПРИ УГРОЗЕ  СОВЕРШЕНИЯ  ТЕРРОРИСТИЧЕСКОГО  АКТА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 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действовать в чрезвычайных ситуациях гражданам необходимо знать</w:t>
      </w:r>
      <w:proofErr w:type="gramEnd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   Рекомендации при обнаружении подозрительного предмета.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возможно</w:t>
      </w:r>
      <w:proofErr w:type="gramEnd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   Во всех перечисленных случаях: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зафиксируйте время обнаружения находки;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незамедлительно сообщите в территориальный орган милиции;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радиовзрывателей</w:t>
      </w:r>
      <w:proofErr w:type="spellEnd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97744" wp14:editId="6D7122FF">
            <wp:extent cx="6527800" cy="4895850"/>
            <wp:effectExtent l="0" t="0" r="6350" b="0"/>
            <wp:docPr id="7" name="Рисунок 7" descr="https://ds24nsk.edusite.ru/images/p45_1444695139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24nsk.edusite.ru/images/p45_1444695139_antiterror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77" w:rsidRDefault="005E5777" w:rsidP="00A770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5777" w:rsidRDefault="005E5777" w:rsidP="00A770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A770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133381" w:rsidRPr="00A770EE" w:rsidRDefault="00133381" w:rsidP="00A770E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133381" w:rsidRPr="00A770EE" w:rsidRDefault="00133381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необычное размещение обнаруженного предмета;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A770EE" w:rsidRP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bookmarkStart w:id="0" w:name="_GoBack"/>
      <w:bookmarkEnd w:id="0"/>
      <w:r w:rsidRPr="00A770EE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ПАМЯТКА</w:t>
      </w:r>
    </w:p>
    <w:p w:rsid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ПЕРСОНАЛУ  ОЪЕКТА  ПО  ПРЕДОТВРАЩЕНИЮ ТЕРРОРЕСТИЧЕСКИХ  АКТОВ</w:t>
      </w:r>
    </w:p>
    <w:p w:rsid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A770EE" w:rsidRP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наблюдательны!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Только вы можете своевременно обнаружить предметы и людей, посторонних на вашем рабочем месте</w:t>
      </w:r>
      <w:r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внимательны!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Только вы можете распознать неадекватные дей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softHyphen/>
        <w:t>ствия посетителя в вашем рабочем помещении или вблизи него</w:t>
      </w:r>
      <w:r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бдительны!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Каждый раз, придя на своё рабочее место, прове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softHyphen/>
        <w:t>ряйте отсутствие посторонних предметов.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Потренируйтесь: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кому и как вы можете быстро и незаметно передать тревожную информацию.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Соблюдайте производственную дисциплину!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Обеспечьте надёжные запоры постоянно закрытых дверей помещений, шкафов, столов.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Не будьте равнодушны к поведению посетителей!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Среди них может ока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softHyphen/>
        <w:t>заться злоумышленник.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Заблаговременно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представьте себе возможные действия преступника вблизи вашего рабочего места и свои ответные действия.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,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Получив сведения</w:t>
      </w: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A770EE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о готовящемся теракте, сообщите об этом в органы управления по делам ГО и ЧС и правоохранительные органы по тел. «01», «02» и руководителю объекта. Оставайтесь на рабочем месте. Будьте хладнокровны. Действуйте по команде.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F90E547" wp14:editId="34B8BAC5">
            <wp:extent cx="6705600" cy="3964317"/>
            <wp:effectExtent l="0" t="0" r="0" b="0"/>
            <wp:docPr id="8" name="Рисунок 8" descr="https://ds24nsk.edusite.ru/images/p45_instruktsiya-po-antiterroru-dlya-detskogo-sada-5260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24nsk.edusite.ru/images/p45_instruktsiya-po-antiterroru-dlya-detskogo-sada-52600-larg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96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РОДИТЕЛИ!</w:t>
      </w:r>
    </w:p>
    <w:p w:rsidR="00A770EE" w:rsidRPr="00A770EE" w:rsidRDefault="00A770EE" w:rsidP="00A770EE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Общие правила безопасности</w:t>
      </w:r>
    </w:p>
    <w:p w:rsidR="00A770EE" w:rsidRPr="00A770EE" w:rsidRDefault="00A770EE" w:rsidP="00A770EE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A770EE" w:rsidRPr="00A770EE" w:rsidRDefault="00A770EE" w:rsidP="00A770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A770E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БУДЬТЕ БДИТЕЛЬНЫ!!!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ПРИ ВОЗНИКНОВЕНИИ ЧРЕЗВЫЧАЙНЫХ СИТУАЦИЙ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ЗВОНИТЕ ПО мобильному телефону:</w:t>
      </w:r>
    </w:p>
    <w:p w:rsidR="00A770EE" w:rsidRPr="00A770EE" w:rsidRDefault="00A770EE" w:rsidP="00A770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          </w:t>
      </w:r>
      <w:r w:rsidRPr="00A770EE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МЧС, ПОЖАРНАЯ  ЧАСТЬ                </w:t>
      </w: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101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</w:t>
      </w:r>
      <w:r w:rsidR="00392CE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                </w:t>
      </w:r>
      <w:r w:rsidRPr="00A770EE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ПОЛИЦИЯ </w:t>
      </w: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                          </w:t>
      </w:r>
      <w:r w:rsidR="00392CE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</w:t>
      </w: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102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</w:t>
      </w:r>
      <w:r w:rsidR="00392CE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                </w:t>
      </w:r>
      <w:r w:rsidRPr="00A770EE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СКОРАЯ ПОМОЩЬ                           </w:t>
      </w:r>
      <w:r w:rsidR="00392CEA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 xml:space="preserve"> </w:t>
      </w: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103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                  </w:t>
      </w:r>
      <w:r w:rsidR="00392CE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</w:t>
      </w:r>
      <w:r w:rsidRPr="00A770EE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ГАЗОВАЯ СЛУЖБА                          </w:t>
      </w:r>
      <w:r w:rsidR="00392CEA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 xml:space="preserve"> </w:t>
      </w: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104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</w:t>
      </w:r>
      <w:r w:rsidR="00392CE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                          </w:t>
      </w:r>
      <w:r w:rsidRPr="00A770EE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СЛУЖБА СПАСЕНИЯ                        </w:t>
      </w:r>
      <w:r w:rsidRPr="00A770E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112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770EE" w:rsidRPr="00A770EE" w:rsidRDefault="00133381" w:rsidP="003C519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hyperlink r:id="rId32" w:history="1">
        <w:r w:rsidR="00A770EE" w:rsidRPr="00A770EE">
          <w:rPr>
            <w:rFonts w:ascii="Times New Roman" w:eastAsia="Times New Roman" w:hAnsi="Times New Roman" w:cs="Times New Roman"/>
            <w:b/>
            <w:bCs/>
            <w:color w:val="008284"/>
            <w:sz w:val="48"/>
            <w:szCs w:val="48"/>
            <w:u w:val="single"/>
            <w:lang w:eastAsia="ru-RU"/>
          </w:rPr>
          <w:t>Памятки, буклеты, видеоролики</w:t>
        </w:r>
      </w:hyperlink>
    </w:p>
    <w:p w:rsidR="00A770EE" w:rsidRPr="00A770EE" w:rsidRDefault="00A770EE" w:rsidP="00A770EE">
      <w:pPr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70E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A770EE" w:rsidRPr="00A770EE" w:rsidTr="00A770EE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770EE" w:rsidRPr="00A770EE" w:rsidRDefault="00A770EE" w:rsidP="00A77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473A" w:rsidRDefault="00A770EE"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4"/>
        <w:gridCol w:w="456"/>
      </w:tblGrid>
      <w:tr w:rsidR="0093473A" w:rsidRPr="00392CEA" w:rsidTr="00D63C73">
        <w:trPr>
          <w:trHeight w:val="31680"/>
          <w:tblCellSpacing w:w="0" w:type="dxa"/>
        </w:trPr>
        <w:tc>
          <w:tcPr>
            <w:tcW w:w="12330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9031798" wp14:editId="56ACCC8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771775"/>
                  <wp:effectExtent l="0" t="0" r="0" b="9525"/>
                  <wp:wrapSquare wrapText="bothSides"/>
                  <wp:docPr id="37" name="Рисунок 5" descr="https://rad-dou12.caduk.ru/images/p51_7030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d-dou12.caduk.ru/images/p51_70307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>Антитеррористическая безопасность — важный аспект жизнедеятельности!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Безопасность зависит от нас самих. Полиция может помочь, может посодействовать в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предотвращении </w:t>
            </w:r>
            <w:proofErr w:type="spell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террактов</w:t>
            </w:r>
            <w:proofErr w:type="spellEnd"/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, но стоять за спиной каждого не в силах. Притупление нашей бдительности — извечная мечта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террористов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. На улице, в транспорте, во дворах и подъездах мы должны быть вни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softHyphen/>
              <w:t>мательными и осмотрительными. Это не подозрительность. Нет. Это наш хозяйский подход ко всему окружающему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7"/>
                <w:szCs w:val="27"/>
                <w:lang w:eastAsia="ru-RU"/>
              </w:rPr>
              <w:t>.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133381" w:rsidP="00D63C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93473A" w:rsidRPr="00392CEA">
                <w:rPr>
                  <w:rFonts w:ascii="Arial" w:eastAsia="Times New Roman" w:hAnsi="Arial" w:cs="Arial"/>
                  <w:b/>
                  <w:bCs/>
                  <w:noProof/>
                  <w:color w:val="111111"/>
                  <w:sz w:val="27"/>
                  <w:szCs w:val="27"/>
                  <w:lang w:eastAsia="ru-RU"/>
                </w:rPr>
                <w:drawing>
                  <wp:anchor distT="0" distB="0" distL="0" distR="0" simplePos="0" relativeHeight="251660288" behindDoc="0" locked="0" layoutInCell="1" allowOverlap="0" wp14:anchorId="3E302F1D" wp14:editId="598C48F8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619500" cy="1809750"/>
                    <wp:effectExtent l="0" t="0" r="0" b="0"/>
                    <wp:wrapSquare wrapText="bothSides"/>
                    <wp:docPr id="38" name="Рисунок 6" descr="https://rad-dou12.caduk.ru/images/p51_inx960x640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rad-dou12.caduk.ru/images/p51_inx960x640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0" cy="180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93473A" w:rsidRPr="00392CEA" w:rsidRDefault="0093473A" w:rsidP="00D63C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133381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tgtFrame="_blank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lang w:eastAsia="ru-RU"/>
                </w:rPr>
                <w:t>Министерством образования и науки Российской Федерации</w:t>
              </w:r>
            </w:hyperlink>
            <w:r w:rsidR="0093473A"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 </w:t>
            </w:r>
            <w:proofErr w:type="gramStart"/>
            <w:r w:rsidR="0093473A"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создан</w:t>
            </w:r>
            <w:proofErr w:type="gramEnd"/>
            <w:r w:rsidR="0093473A"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 xml:space="preserve"> и функционирует </w:t>
            </w:r>
            <w:proofErr w:type="spellStart"/>
            <w:r w:rsidR="0093473A"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="0093473A"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 xml:space="preserve"> «Интерактивная карта антитеррористической деятельности в образовательных организациях и научных учреждениях Российской Федерации».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Интерактивная карта доступна по адресу </w:t>
            </w:r>
            <w:hyperlink r:id="rId37" w:tgtFrame="_blank" w:history="1">
              <w:r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lang w:eastAsia="ru-RU"/>
                </w:rPr>
                <w:t>MAP.NCPTI.RU</w:t>
              </w:r>
            </w:hyperlink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В Интерактивной карте размещаются сведения о готовящихся и проведенных мероприятиях (форумы, семинары, конкурсы и т.д.) антитеррористического характера.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38" w:history="1">
              <w:r w:rsidRPr="00392CEA">
                <w:rPr>
                  <w:rFonts w:ascii="Arial" w:eastAsia="Times New Roman" w:hAnsi="Arial" w:cs="Arial"/>
                  <w:noProof/>
                  <w:color w:val="800000"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61312" behindDoc="0" locked="0" layoutInCell="1" allowOverlap="0" wp14:anchorId="75D83F56" wp14:editId="0402C001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619500" cy="1400175"/>
                    <wp:effectExtent l="0" t="0" r="0" b="9525"/>
                    <wp:wrapSquare wrapText="bothSides"/>
                    <wp:docPr id="39" name="Рисунок 7" descr="https://rad-dou12.caduk.ru/images/p51_20190730_2_1.jpg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rad-dou12.caduk.ru/images/p51_20190730_2_1.jpg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0" cy="140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ru-RU"/>
              </w:rPr>
              <w:t>Национальный антитеррористический комитет (НАК) - федеральный орган исполнительной власти Российской федерации, обеспечивающий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 </w:t>
            </w:r>
            <w:hyperlink r:id="rId40" w:history="1">
              <w:r w:rsidRPr="00392CEA">
                <w:rPr>
                  <w:rFonts w:ascii="Arial" w:eastAsia="Times New Roman" w:hAnsi="Arial" w:cs="Arial"/>
                  <w:b/>
                  <w:bCs/>
                  <w:color w:val="965621"/>
                  <w:sz w:val="24"/>
                  <w:szCs w:val="24"/>
                  <w:lang w:eastAsia="ru-RU"/>
                </w:rPr>
                <w:t>&gt;&gt;&gt;&gt;&gt;&gt;&gt;</w:t>
              </w:r>
            </w:hyperlink>
          </w:p>
          <w:p w:rsidR="0093473A" w:rsidRPr="00392CEA" w:rsidRDefault="0093473A" w:rsidP="00D63C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92CEA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Рекомендации по антитеррористической безопасности</w:t>
            </w:r>
          </w:p>
          <w:p w:rsidR="0093473A" w:rsidRPr="00392CEA" w:rsidRDefault="0093473A" w:rsidP="00D63C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       </w:t>
            </w:r>
            <w:r w:rsidRPr="00392CE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ПАМЯТКА ПЕРСОНАЛУ ДОУ ПО ПРЕДОТВРАЩЕНИЮ ТЕРРОРИСТИЧЕСКИХ АКТОВ</w:t>
            </w:r>
            <w:r w:rsidRPr="00392CEA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Будьте наблюдательны! Только вы можете своевременно обнаружить посторонние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предметы и незнакомых людей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в вашем учреждении.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Будьте внимательны! </w:t>
            </w:r>
            <w:r w:rsidRPr="00392CEA">
              <w:rPr>
                <w:rFonts w:ascii="Arial" w:eastAsia="Times New Roman" w:hAnsi="Arial" w:cs="Arial"/>
                <w:color w:val="800000"/>
                <w:sz w:val="27"/>
                <w:szCs w:val="27"/>
                <w:lang w:eastAsia="ru-RU"/>
              </w:rPr>
              <w:t>Только вы можете распознать неадекватные действия посетителя в учреждении или вблизи него.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Будьте бдительны! Каждый раз, придя на своё рабочее место, проверяйте отсутствие посторонних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предметов.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t>Потренируйтесь</w:t>
            </w:r>
            <w:r w:rsidRPr="00392CEA">
              <w:rPr>
                <w:rFonts w:ascii="Arial" w:eastAsia="Times New Roman" w:hAnsi="Arial" w:cs="Arial"/>
                <w:color w:val="800000"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  <w:r w:rsidRPr="00392CEA">
              <w:rPr>
                <w:rFonts w:ascii="Arial" w:eastAsia="Times New Roman" w:hAnsi="Arial" w:cs="Arial"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392CEA">
              <w:rPr>
                <w:rFonts w:ascii="Arial" w:eastAsia="Times New Roman" w:hAnsi="Arial" w:cs="Arial"/>
                <w:color w:val="800000"/>
                <w:sz w:val="27"/>
                <w:szCs w:val="27"/>
                <w:bdr w:val="none" w:sz="0" w:space="0" w:color="auto" w:frame="1"/>
                <w:lang w:eastAsia="ru-RU"/>
              </w:rPr>
              <w:t>кому и как вы можете быстро и незаметно передать тревожную информацию.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Соблюдайте производственную дисциплину! Обеспечьте надёжные запоры постоянно закрытых дверей помещений.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Не будьте равнодушны к поведению посетителей! Среди них может оказаться злоумышленник.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Заблаговременно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представьте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себе возможные действия преступника вблизи вашего рабочего места и свои ответные действия.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Помните, что злоумышленники могут действовать сообща, а также иметь одну или несколько групп для ведения отвлекающих действий.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Получив сведения о готовящемся теракте, сообщите об этом только в правоохранительные органы по тел. "02" и руководителю объекта</w:t>
            </w:r>
          </w:p>
          <w:p w:rsidR="0093473A" w:rsidRPr="00392CEA" w:rsidRDefault="0093473A" w:rsidP="00D63C73">
            <w:pPr>
              <w:numPr>
                <w:ilvl w:val="0"/>
                <w:numId w:val="10"/>
              </w:numPr>
              <w:spacing w:after="0" w:line="240" w:lineRule="auto"/>
              <w:ind w:left="375"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Оставайтесь на рабочем месте. Будьте хладнокровны. Действуйте по команде.</w:t>
            </w:r>
          </w:p>
          <w:p w:rsidR="0093473A" w:rsidRPr="00392CEA" w:rsidRDefault="0093473A" w:rsidP="00D63C73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РЕКОМЕНДАЦИИ ГРАЖДАНАМ ПО ДЕЙСТВИЯМ ПРИ УГРОЗЕ СОВЕРШЕНИЯ ТЕРРОРИСТИЧЕСКОГО АКТА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 данных рекомендаций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 Любой человек должен точно представлять свое поведение и действия в экстремальных ситуациях, психологически быть готовым к самозащите.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ОБНАРУЖЕНИЕ ПОДОЗРИТЕЛЬНОГО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ПРЕДМЕТА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, КОТОРЫЙ МОЖЕТ ОКАЗАТЬСЯ ВЗРЫВНЫМ УСТРОЙСТВОМ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Если вы обнаружили неизвестный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 в учреждении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немедленно сообщите о находке администрации или охране.</w:t>
            </w:r>
          </w:p>
          <w:p w:rsidR="0093473A" w:rsidRPr="00392CEA" w:rsidRDefault="0093473A" w:rsidP="00D63C73">
            <w:pPr>
              <w:numPr>
                <w:ilvl w:val="0"/>
                <w:numId w:val="11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не трогайте, не передвигайте, не вскрывайте обнаруженный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;</w:t>
            </w:r>
          </w:p>
          <w:p w:rsidR="0093473A" w:rsidRPr="00392CEA" w:rsidRDefault="0093473A" w:rsidP="00D63C73">
            <w:pPr>
              <w:numPr>
                <w:ilvl w:val="0"/>
                <w:numId w:val="11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зафиксируйте время обнаружения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предмета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;</w:t>
            </w:r>
          </w:p>
          <w:p w:rsidR="0093473A" w:rsidRPr="00392CEA" w:rsidRDefault="0093473A" w:rsidP="00D63C73">
            <w:pPr>
              <w:numPr>
                <w:ilvl w:val="0"/>
                <w:numId w:val="11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постарайтесь сделать все возможное, чтобы люди отошли как можно дальше от находки;</w:t>
            </w:r>
          </w:p>
          <w:p w:rsidR="0093473A" w:rsidRPr="00392CEA" w:rsidRDefault="0093473A" w:rsidP="00D63C73">
            <w:pPr>
              <w:numPr>
                <w:ilvl w:val="0"/>
                <w:numId w:val="11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обязательно дождитесь прибытия оперативно-следственной группы </w:t>
            </w:r>
            <w:r w:rsidRPr="00392CEA">
              <w:rPr>
                <w:rFonts w:ascii="Arial" w:eastAsia="Times New Roman" w:hAnsi="Arial" w:cs="Arial"/>
                <w:i/>
                <w:i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(помните, что вы являетесь очень важным очевидцем)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;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ПОМНИТЕ:</w:t>
            </w:r>
            <w:r w:rsidRPr="00392CE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u w:val="single"/>
                <w:lang w:eastAsia="ru-RU"/>
              </w:rPr>
              <w:t> </w:t>
            </w:r>
            <w:r w:rsidRPr="00392CE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внешний вид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предмета</w:t>
            </w:r>
            <w:r w:rsidRPr="00392CE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может скрывать его настоящее назначение. В качестве камуфляжа для взрывных устройств используются самые обычные бытовые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  <w:r w:rsidRPr="00392CEA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: сумки, пакеты, коробки, игрушки и т. п.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РОДИТЕЛИ! ВЫ ОТВЕЧАЕТЕ ЗА ЖИЗНЬ И ЗДОРОВЬЕ ВАШИХ ДЕТЕЙ.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Разъясните детям, что любой </w:t>
            </w: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  <w:proofErr w:type="gramEnd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найденный на улице или в подъезде, может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представлять опасность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. Не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предпринимайте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самостоятельно никаких действий с находками или подозрительными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предметами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которые могут оказаться взрывными устройствами - это может привести к их взрыву, многочисленным жертвам и разрушениям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КАК ВЕСТИ СЕБЯ ПРИ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lang w:eastAsia="ru-RU"/>
              </w:rPr>
              <w:t>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ТЕРРАКТАХ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 xml:space="preserve">Нас почему-то перестало интересовать, кто живёт рядом, чем занимается. Это не мещанское любопытство, а </w:t>
            </w: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необходимые</w:t>
            </w:r>
            <w:proofErr w:type="gramEnd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 xml:space="preserve"> вежливость и уважение к соседу, человеку, с которым каждый день встречаемся. А может быть, у него несчастье — надо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предложить помощь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оказать содействие. Может, у него день рождения — хорошо бы поздравить. Этого требует нормальное, доброе чело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softHyphen/>
              <w:t>веческое общение.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Вдруг появились новые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люди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: откуда, зачем, к кому? Если самому вы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softHyphen/>
              <w:t>яснить не удаётся, можно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предупредить участкового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позвонить в отде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softHyphen/>
              <w:t>ление милиции, обратиться в домоуправление.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Если вы внимательны, то знаете во дворе почти все автомашины и их владельцев. Появилась новая, незнакомая, она стоит близко у дома. И это должно озаботить вас. Здесь помогут ГИБДД, граждане своего же дома. Заметили, что с двери, ведущей в подвал, сорван замок, проинформи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softHyphen/>
              <w:t>руйте хотя бы дворника или работников домоуправления.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В последнее время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террористы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перевозят взрыв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softHyphen/>
              <w:t>чатку в мешках, маскируя под сахар. Могут быть ящики и коробки, тюки и большие сумки, которыми пользуются "челноки" и торговцы. Груз дос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softHyphen/>
              <w:t xml:space="preserve">таточно велик и не </w:t>
            </w: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заметить</w:t>
            </w:r>
            <w:proofErr w:type="gramEnd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 xml:space="preserve"> его нельзя. Надо быть бдительными!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ДЕЙСТВИЯ ПРИ ОБНАРУЖЕНИИ ВЗРЫВООПАСНОГО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ПРЕДМЕТА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Обнаружив бесхозный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в подъезде своего дома, опросите соседей. Если владелец не установлен, немедленно сообщите об этом в отделение полиции.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Обнаружив признаки установки взрывного устройства в учреждении, немедленно сообщите о находке администрации.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Не подходите к подозрительному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предмету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не трогайте, не вскрывайте и не передвигайте его.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Запомните время обнаружения подозрительного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предмета.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Предупредите людей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чтобы они отошли как можно дальше от опасной находки.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Обязательно дождитесь специалистов, так как вы являетесь самым важным очевидцем.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Не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предпринимайте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самостоятельно никаких действий с подозрительными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предметами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— это может привести к многочисленным жертвам и разрушениям!</w:t>
            </w:r>
          </w:p>
          <w:p w:rsidR="0093473A" w:rsidRPr="00392CEA" w:rsidRDefault="0093473A" w:rsidP="00D63C73">
            <w:pPr>
              <w:numPr>
                <w:ilvl w:val="0"/>
                <w:numId w:val="12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Помните!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Для маскировки взрывных устройств чаще всего используются обычные бытовые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: сумки, пакеты, свертки, коробки, портфели, игрушки.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Рекомендации МЧС: "Правила поведения при обнаружении посторонних предметов" </w:t>
            </w:r>
            <w:hyperlink r:id="rId41" w:history="1">
              <w:r w:rsidRPr="00392CE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0"/>
                  <w:szCs w:val="20"/>
                  <w:u w:val="single"/>
                  <w:lang w:eastAsia="ru-RU"/>
                </w:rPr>
                <w:t>&gt;&gt;&gt;&gt;&gt;</w:t>
              </w:r>
            </w:hyperlink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ДЕЙСТВИЯ ПРИ ПОСТУПЛЕНИИ УГРОЗЫ ПО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ТЕЛЕФОНУ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:</w:t>
            </w:r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Если у вас есть автоматический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определитель номера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, сразу же запишите </w:t>
            </w: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определившийся номер телефона.</w:t>
            </w:r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При наличии звукозаписывающей аппаратуры запишите разговор, извлеките кассету и примите меры для ее сохранности.</w:t>
            </w:r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При отсутствии звукозаписывающей аппаратуры постарайтесь дословно запомнить разговор и немедленно запишите его.</w:t>
            </w:r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 ходу разговора запоминайте такие детали, как пол и примерный возраст звонившего, особенности его речи (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голос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: громкий, тихий, низкий, высокий и т. д.</w:t>
            </w: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речь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: быстрая, медленная, внятная, невнятная, с заиканием, шепелявая, с акцентом или диалектом, с нецензурными выражениями, развязная и т. п., звуковой фон (шум автодороги или железнодорожного транспорта, звук телевизора или радио, другие голоса и т. д.).</w:t>
            </w:r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 возможности во время разговора постарайтесь получить ответы на следующие 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вопросы</w:t>
            </w: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: кому, куда и по какому телефону звонят? что от вас требуют и кто выдвигает эти требования? когда и каким образом можно связаться со звонившим? кому вы можете или должны сообщить о разговоре?</w:t>
            </w:r>
            <w:proofErr w:type="gramEnd"/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органы.</w:t>
            </w:r>
          </w:p>
          <w:p w:rsidR="0093473A" w:rsidRPr="00392CEA" w:rsidRDefault="0093473A" w:rsidP="00D63C73">
            <w:pPr>
              <w:numPr>
                <w:ilvl w:val="0"/>
                <w:numId w:val="13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u w:val="single"/>
                <w:lang w:eastAsia="ru-RU"/>
              </w:rPr>
              <w:t>ДЕЙСТВИЯ ПРИ ПОЛУЧЕНИИ ПИСЕМ И ЗАПИСОК, СОДЕРЖАЩИХ УГРОЗЫ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      </w:r>
          </w:p>
          <w:p w:rsidR="0093473A" w:rsidRPr="00392CEA" w:rsidRDefault="0093473A" w:rsidP="00D63C73">
            <w:pPr>
              <w:numPr>
                <w:ilvl w:val="0"/>
                <w:numId w:val="14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Постарайтесь не оставлять на письме или записке отпечатки своих пальцев.</w:t>
            </w:r>
          </w:p>
          <w:p w:rsidR="0093473A" w:rsidRPr="00392CEA" w:rsidRDefault="0093473A" w:rsidP="00D63C73">
            <w:pPr>
              <w:numPr>
                <w:ilvl w:val="0"/>
                <w:numId w:val="14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мните</w:t>
            </w:r>
            <w:proofErr w:type="gramEnd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 xml:space="preserve"> полученный документ и не делайте на нем пометки.</w:t>
            </w:r>
          </w:p>
          <w:p w:rsidR="0093473A" w:rsidRPr="00392CEA" w:rsidRDefault="0093473A" w:rsidP="00D63C73">
            <w:pPr>
              <w:numPr>
                <w:ilvl w:val="0"/>
                <w:numId w:val="14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Положите все, что получено (письмо, записка, упаковка, конверт, другие вложения, в чистый полиэтиленовый пакет и поместите этот пакет в плотную жесткую папку.</w:t>
            </w:r>
            <w:proofErr w:type="gramEnd"/>
          </w:p>
          <w:p w:rsidR="0093473A" w:rsidRPr="00392CEA" w:rsidRDefault="0093473A" w:rsidP="00D63C73">
            <w:pPr>
              <w:numPr>
                <w:ilvl w:val="0"/>
                <w:numId w:val="14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Обратитесь с полученными материалами в правоохранительные органы, оформив их передачу путем подачи письменного заявления или протоколом.</w:t>
            </w:r>
          </w:p>
          <w:p w:rsidR="0093473A" w:rsidRPr="00392CEA" w:rsidRDefault="0093473A" w:rsidP="00D63C73">
            <w:pPr>
              <w:numPr>
                <w:ilvl w:val="0"/>
                <w:numId w:val="14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color w:val="800000"/>
                <w:sz w:val="24"/>
                <w:szCs w:val="24"/>
                <w:lang w:eastAsia="ru-RU"/>
              </w:rPr>
              <w:t>Ограничьте и не расширяйте круг лиц, которые знают о содержании полученного вами письма </w:t>
            </w:r>
            <w:r w:rsidRPr="00392CEA">
              <w:rPr>
                <w:rFonts w:ascii="Arial" w:eastAsia="Times New Roman" w:hAnsi="Arial" w:cs="Arial"/>
                <w:i/>
                <w:iCs/>
                <w:color w:val="800000"/>
                <w:sz w:val="24"/>
                <w:szCs w:val="24"/>
                <w:bdr w:val="none" w:sz="0" w:space="0" w:color="auto" w:frame="1"/>
                <w:lang w:eastAsia="ru-RU"/>
              </w:rPr>
              <w:t>(записки).</w:t>
            </w:r>
          </w:p>
          <w:p w:rsidR="0093473A" w:rsidRDefault="0093473A" w:rsidP="00D63C73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БУДЬТЕ БДИТЕЛЬНЫ!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3473A" w:rsidRDefault="0093473A" w:rsidP="00D63C73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392CE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ПАМЯТКИ:</w:t>
            </w:r>
          </w:p>
          <w:p w:rsidR="0093473A" w:rsidRPr="00392CEA" w:rsidRDefault="0093473A" w:rsidP="00D63C73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bdr w:val="none" w:sz="0" w:space="0" w:color="auto" w:frame="1"/>
                  <w:lang w:eastAsia="ru-RU"/>
                </w:rPr>
                <w:t>Памятки по антитеррору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bdr w:val="none" w:sz="0" w:space="0" w:color="auto" w:frame="1"/>
                  <w:lang w:eastAsia="ru-RU"/>
                </w:rPr>
                <w:t>Памятка «Будьте бдительны!»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bdr w:val="none" w:sz="0" w:space="0" w:color="auto" w:frame="1"/>
                  <w:lang w:eastAsia="ru-RU"/>
                </w:rPr>
                <w:t>Памятка «Действия при угрозе совершения террористического акта»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bdr w:val="none" w:sz="0" w:space="0" w:color="auto" w:frame="1"/>
                  <w:lang w:eastAsia="ru-RU"/>
                </w:rPr>
                <w:t>Правила поведения в местах большого скопления людей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lang w:eastAsia="ru-RU"/>
                </w:rPr>
                <w:t>8 признаков вербовщика террористической организации 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lang w:eastAsia="ru-RU"/>
                </w:rPr>
                <w:t>Как не быть завербованным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93473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lang w:eastAsia="ru-RU"/>
                </w:rPr>
                <w:t>Как выявить вовлеченность ребенка в группы смерти</w:t>
              </w:r>
            </w:hyperlink>
          </w:p>
          <w:p w:rsidR="0093473A" w:rsidRPr="00392CEA" w:rsidRDefault="0093473A" w:rsidP="0093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73A" w:rsidRPr="00392CEA" w:rsidRDefault="00133381" w:rsidP="00D63C73">
            <w:pPr>
              <w:numPr>
                <w:ilvl w:val="0"/>
                <w:numId w:val="15"/>
              </w:numPr>
              <w:spacing w:after="0" w:line="240" w:lineRule="auto"/>
              <w:ind w:left="375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93473A" w:rsidRPr="00392CEA">
                <w:rPr>
                  <w:rFonts w:ascii="Arial" w:eastAsia="Times New Roman" w:hAnsi="Arial" w:cs="Arial"/>
                  <w:b/>
                  <w:bCs/>
                  <w:color w:val="800000"/>
                  <w:sz w:val="24"/>
                  <w:szCs w:val="24"/>
                  <w:lang w:eastAsia="ru-RU"/>
                </w:rPr>
                <w:t>Телефонный терроризм</w:t>
              </w:r>
            </w:hyperlink>
          </w:p>
          <w:p w:rsidR="00392CEA" w:rsidRPr="00392CEA" w:rsidRDefault="0093473A" w:rsidP="00D63C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CEA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3473A" w:rsidRPr="00392CEA" w:rsidTr="00D63C73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93473A" w:rsidRPr="00392CEA" w:rsidRDefault="0093473A" w:rsidP="00D63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473A" w:rsidRPr="00392CEA" w:rsidTr="00D63C73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93473A" w:rsidRPr="00392CEA" w:rsidRDefault="0093473A" w:rsidP="00D63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3473A" w:rsidRPr="00392CEA" w:rsidRDefault="0093473A" w:rsidP="00D6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CEA" w:rsidRDefault="00392CE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92CEA" w:rsidRPr="00392CEA" w:rsidTr="00392CEA">
        <w:trPr>
          <w:trHeight w:val="31680"/>
          <w:tblCellSpacing w:w="0" w:type="dxa"/>
        </w:trPr>
        <w:tc>
          <w:tcPr>
            <w:tcW w:w="1278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9"/>
              <w:gridCol w:w="456"/>
            </w:tblGrid>
            <w:tr w:rsidR="00392CEA" w:rsidRPr="00392CEA" w:rsidTr="003C519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392CEA" w:rsidRPr="00392CEA" w:rsidRDefault="00392CEA" w:rsidP="00392CEA">
                  <w:pPr>
                    <w:spacing w:before="30" w:after="30" w:line="240" w:lineRule="auto"/>
                    <w:ind w:left="30" w:right="30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965621"/>
                      <w:kern w:val="36"/>
                      <w:sz w:val="40"/>
                      <w:szCs w:val="40"/>
                      <w:lang w:eastAsia="ru-RU"/>
                    </w:rPr>
                  </w:pPr>
                </w:p>
              </w:tc>
            </w:tr>
            <w:tr w:rsidR="00392CEA" w:rsidRPr="00392CEA" w:rsidTr="003C519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</w:tcPr>
                <w:p w:rsidR="00392CEA" w:rsidRPr="00392CEA" w:rsidRDefault="00392CEA" w:rsidP="00392CEA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top"/>
                  <w:bookmarkEnd w:id="1"/>
                </w:p>
              </w:tc>
            </w:tr>
            <w:tr w:rsidR="00392CEA" w:rsidRPr="00392CEA" w:rsidTr="0093473A">
              <w:trPr>
                <w:trHeight w:val="31680"/>
                <w:tblCellSpacing w:w="0" w:type="dxa"/>
              </w:trPr>
              <w:tc>
                <w:tcPr>
                  <w:tcW w:w="1233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</w:tcPr>
                <w:p w:rsidR="00392CEA" w:rsidRPr="00392CEA" w:rsidRDefault="00392CEA" w:rsidP="00392CE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</w:tcPr>
                <w:p w:rsidR="00392CEA" w:rsidRPr="00392CEA" w:rsidRDefault="00392CEA" w:rsidP="00392C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2CEA" w:rsidRPr="00392CEA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392CEA" w:rsidRPr="00392CEA" w:rsidTr="0093473A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392CEA" w:rsidRPr="00392CEA" w:rsidRDefault="00392CEA" w:rsidP="0093473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92CEA" w:rsidRPr="00392CEA" w:rsidRDefault="00392CEA" w:rsidP="00392CE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92CEA" w:rsidRPr="00392CEA" w:rsidRDefault="00392CEA" w:rsidP="00392CE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92CEA" w:rsidRPr="00392CEA" w:rsidRDefault="00392CEA" w:rsidP="00392CE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92CEA" w:rsidRPr="00392CEA" w:rsidRDefault="00392CEA" w:rsidP="00392CEA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2CEA" w:rsidRPr="00392CEA" w:rsidRDefault="00392CEA" w:rsidP="0039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2CEA" w:rsidRPr="00392CEA" w:rsidRDefault="00392CEA" w:rsidP="00392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5"/>
      </w:tblGrid>
      <w:tr w:rsidR="00392CEA" w:rsidRPr="00392CEA" w:rsidTr="00392CEA">
        <w:trPr>
          <w:tblCellSpacing w:w="0" w:type="dxa"/>
        </w:trPr>
        <w:tc>
          <w:tcPr>
            <w:tcW w:w="1654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2CEA" w:rsidRPr="00392CEA" w:rsidRDefault="00392CEA" w:rsidP="0039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CEA" w:rsidRPr="00392CEA" w:rsidTr="0093473A">
        <w:trPr>
          <w:tblCellSpacing w:w="0" w:type="dxa"/>
        </w:trPr>
        <w:tc>
          <w:tcPr>
            <w:tcW w:w="0" w:type="auto"/>
            <w:vAlign w:val="center"/>
          </w:tcPr>
          <w:p w:rsidR="00392CEA" w:rsidRPr="00392CEA" w:rsidRDefault="00392CEA" w:rsidP="00392C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965621"/>
                <w:sz w:val="18"/>
                <w:szCs w:val="18"/>
                <w:lang w:eastAsia="ru-RU"/>
              </w:rPr>
            </w:pPr>
          </w:p>
        </w:tc>
      </w:tr>
      <w:tr w:rsidR="00392CEA" w:rsidRPr="00392CEA" w:rsidTr="0093473A">
        <w:trPr>
          <w:trHeight w:val="15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300" w:type="dxa"/>
            </w:tcMar>
            <w:vAlign w:val="center"/>
          </w:tcPr>
          <w:p w:rsidR="00392CEA" w:rsidRPr="00392CEA" w:rsidRDefault="00392CEA" w:rsidP="00392CEA">
            <w:pPr>
              <w:spacing w:after="0" w:line="15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392CEA" w:rsidRDefault="00392CEA"/>
    <w:sectPr w:rsidR="00392CEA" w:rsidSect="00A770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578"/>
    <w:multiLevelType w:val="multilevel"/>
    <w:tmpl w:val="CDC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824CB"/>
    <w:multiLevelType w:val="multilevel"/>
    <w:tmpl w:val="7FD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4784D"/>
    <w:multiLevelType w:val="multilevel"/>
    <w:tmpl w:val="D026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A0B8C"/>
    <w:multiLevelType w:val="multilevel"/>
    <w:tmpl w:val="4EA4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87F66"/>
    <w:multiLevelType w:val="multilevel"/>
    <w:tmpl w:val="814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D4CD4"/>
    <w:multiLevelType w:val="multilevel"/>
    <w:tmpl w:val="4E00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B1230"/>
    <w:multiLevelType w:val="multilevel"/>
    <w:tmpl w:val="C36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E41B1"/>
    <w:multiLevelType w:val="multilevel"/>
    <w:tmpl w:val="E22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1443B"/>
    <w:multiLevelType w:val="multilevel"/>
    <w:tmpl w:val="9DD0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151B3"/>
    <w:multiLevelType w:val="multilevel"/>
    <w:tmpl w:val="FBBA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92425"/>
    <w:multiLevelType w:val="multilevel"/>
    <w:tmpl w:val="AF0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85D72"/>
    <w:multiLevelType w:val="multilevel"/>
    <w:tmpl w:val="614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37B99"/>
    <w:multiLevelType w:val="multilevel"/>
    <w:tmpl w:val="CEDA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3013F"/>
    <w:multiLevelType w:val="multilevel"/>
    <w:tmpl w:val="1F2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80AD6"/>
    <w:multiLevelType w:val="multilevel"/>
    <w:tmpl w:val="C2CC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E"/>
    <w:rsid w:val="00133381"/>
    <w:rsid w:val="002E7FA7"/>
    <w:rsid w:val="00392CEA"/>
    <w:rsid w:val="003C5197"/>
    <w:rsid w:val="00532DCA"/>
    <w:rsid w:val="005E5777"/>
    <w:rsid w:val="0073076F"/>
    <w:rsid w:val="008E3864"/>
    <w:rsid w:val="0093473A"/>
    <w:rsid w:val="00A770EE"/>
    <w:rsid w:val="00B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70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70EE"/>
  </w:style>
  <w:style w:type="character" w:styleId="a7">
    <w:name w:val="FollowedHyperlink"/>
    <w:basedOn w:val="a0"/>
    <w:uiPriority w:val="99"/>
    <w:semiHidden/>
    <w:unhideWhenUsed/>
    <w:rsid w:val="00A770E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3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70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70EE"/>
  </w:style>
  <w:style w:type="character" w:styleId="a7">
    <w:name w:val="FollowedHyperlink"/>
    <w:basedOn w:val="a0"/>
    <w:uiPriority w:val="99"/>
    <w:semiHidden/>
    <w:unhideWhenUsed/>
    <w:rsid w:val="00A770E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3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1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1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rg.ru/2009/10/20/zakon-dok.html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nac.gov.ru/taxonomy/term/151.html" TargetMode="External"/><Relationship Id="rId34" Type="http://schemas.openxmlformats.org/officeDocument/2006/relationships/hyperlink" Target="https://map.ncpti.ru/" TargetMode="External"/><Relationship Id="rId42" Type="http://schemas.openxmlformats.org/officeDocument/2006/relationships/hyperlink" Target="http://ds27.detsad.tver.ru/wp-content/uploads/sites/48/2018/10/%D0%9F%D0%B0%D0%BC%D1%8F%D1%82%D0%BA%D0%B8-%D0%BF%D0%BE-%D0%B0%D0%BD%D1%82%D0%B8%D1%82%D0%B5%D1%80%D1%80%D0%BE%D1%80%D1%83.pdf" TargetMode="External"/><Relationship Id="rId47" Type="http://schemas.openxmlformats.org/officeDocument/2006/relationships/hyperlink" Target="https://yadi.sk/d/7ueXVPMBQep0nQ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base.garant.ru/12145028/" TargetMode="External"/><Relationship Id="rId25" Type="http://schemas.openxmlformats.org/officeDocument/2006/relationships/hyperlink" Target="http://nac.gov.ru/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://nac.gov.ru/" TargetMode="External"/><Relationship Id="rId46" Type="http://schemas.openxmlformats.org/officeDocument/2006/relationships/hyperlink" Target="https://yadi.sk/d/7ueXVPMBQep0n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5521/" TargetMode="External"/><Relationship Id="rId20" Type="http://schemas.openxmlformats.org/officeDocument/2006/relationships/hyperlink" Target="http://nac.gov.ru/taxonomy/term/213.html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s://yadi.sk/i/8UA2D7RzH7WPv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nac.gov.ru/terrorizmu-net/vyshli-v-svet-videoroliki-antiterroristicheskoy-napravlennosti.html" TargetMode="External"/><Relationship Id="rId32" Type="http://schemas.openxmlformats.org/officeDocument/2006/relationships/hyperlink" Target="https://ds24nsk.edusite.ru/p46aa1.html" TargetMode="External"/><Relationship Id="rId37" Type="http://schemas.openxmlformats.org/officeDocument/2006/relationships/hyperlink" Target="https://map.ncpti.ru/" TargetMode="External"/><Relationship Id="rId40" Type="http://schemas.openxmlformats.org/officeDocument/2006/relationships/hyperlink" Target="http://nac.gov.ru/" TargetMode="External"/><Relationship Id="rId45" Type="http://schemas.openxmlformats.org/officeDocument/2006/relationships/hyperlink" Target="http://ds27.detsad.tver.ru/wp-content/uploads/sites/48/2018/10/%D0%9F%D1%80%D0%B0%D0%B2%D0%B8%D0%BB%D0%B0-%D0%BF%D0%BE%D0%B2%D0%B5%D0%B4%D0%B5%D0%BD%D0%B8%D1%8F-%D0%B2-%D0%BC%D0%B5%D1%81%D1%82%D0%B0%D1%85-%D0%B1%D0%BE%D0%BB%D1%8C%D1%88%D0%BE%D0%B3%D0%BE-%D1%81%D0%BA%D0%BE%D0%BF%D0%BB%D0%B5%D0%BD%D0%B8%D1%8F-%D0%BB%D1%8E%D0%B4%D0%B5%D0%B9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cons/cgi/online.cgi?req=doc;base=LAW;n=162642" TargetMode="External"/><Relationship Id="rId23" Type="http://schemas.openxmlformats.org/officeDocument/2006/relationships/hyperlink" Target="http://terrorunet.ru/" TargetMode="External"/><Relationship Id="rId28" Type="http://schemas.openxmlformats.org/officeDocument/2006/relationships/hyperlink" Target="http://mddou6posad.ucoz.net/_si/0/23315338.jpg" TargetMode="External"/><Relationship Id="rId36" Type="http://schemas.openxmlformats.org/officeDocument/2006/relationships/hyperlink" Target="http://xn--80abucjiibhv9a.xn--p1ai/" TargetMode="External"/><Relationship Id="rId49" Type="http://schemas.openxmlformats.org/officeDocument/2006/relationships/hyperlink" Target="https://yadi.sk/d/7ueXVPMBQep0nQ" TargetMode="External"/><Relationship Id="rId10" Type="http://schemas.openxmlformats.org/officeDocument/2006/relationships/hyperlink" Target="https://map.ncpti.ru/" TargetMode="External"/><Relationship Id="rId19" Type="http://schemas.openxmlformats.org/officeDocument/2006/relationships/hyperlink" Target="http://www.antiterror.ru/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ds27.detsad.tver.ru/wp-content/uploads/sites/48/2018/10/%D0%9F%D0%B0%D0%BC%D1%8F%D1%82%D0%BA%D0%B0-%D0%B4%D0%B5%D0%B9%D1%81%D1%82%D0%B2%D0%B8%D1%8F-%D0%BF%D1%80%D0%B8-%D1%83%D0%B3%D1%80%D0%BE%D0%B7%D0%B5-%D1%81%D0%BE%D0%B2%D0%B5%D1%80%D1%88%D0%B5%D0%BD%D0%B8%D1%8F-%D1%82%D0%B5%D1%80%D1%80%D0%BE%D1%80%D0%B8%D1%81%D1%82%D0%B8%D1%87%D0%B5%D1%81%D0%BA%D0%BE%D0%B3%D0%BE-%D0%B0%D0%BA%D1%82%D0%B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cons/cgi/online.cgi?req=doc;base=LAW;n=108546" TargetMode="External"/><Relationship Id="rId22" Type="http://schemas.openxmlformats.org/officeDocument/2006/relationships/hyperlink" Target="http://azbez.com/safety/antiterror" TargetMode="External"/><Relationship Id="rId27" Type="http://schemas.openxmlformats.org/officeDocument/2006/relationships/hyperlink" Target="http://nac.gov.ru/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10.jpeg"/><Relationship Id="rId43" Type="http://schemas.openxmlformats.org/officeDocument/2006/relationships/hyperlink" Target="http://ds27.detsad.tver.ru/wp-content/uploads/sites/48/2018/10/%D0%9F%D0%B0%D0%BC%D1%8F%D1%82%D0%BA%D0%B0-%D0%91%D1%83%D0%B4%D1%8C%D1%82%D0%B5-%D0%B1%D0%B4%D0%B8%D1%82%D0%B5%D0%BB%D1%8C%D0%BD%D1%8B.pdf" TargetMode="External"/><Relationship Id="rId48" Type="http://schemas.openxmlformats.org/officeDocument/2006/relationships/hyperlink" Target="https://yadi.sk/d/7ueXVPMBQep0nQ" TargetMode="External"/><Relationship Id="rId8" Type="http://schemas.openxmlformats.org/officeDocument/2006/relationships/hyperlink" Target="https://map.ncpti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1471-15AB-4206-A069-3C27797E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2020-10-27T09:05:00Z</dcterms:created>
  <dcterms:modified xsi:type="dcterms:W3CDTF">2020-10-28T08:05:00Z</dcterms:modified>
</cp:coreProperties>
</file>