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72" w:rsidRDefault="00DD7472" w:rsidP="00DD7472">
      <w:pPr>
        <w:jc w:val="center"/>
        <w:rPr>
          <w:rFonts w:ascii="Times New Roman" w:hAnsi="Times New Roman"/>
          <w:b/>
          <w:sz w:val="24"/>
          <w:szCs w:val="24"/>
        </w:rPr>
      </w:pPr>
      <w:r w:rsidRPr="00EA0278"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DD7472" w:rsidRPr="00855505" w:rsidRDefault="00DD7472" w:rsidP="00855505">
      <w:pPr>
        <w:jc w:val="center"/>
        <w:rPr>
          <w:rStyle w:val="c7"/>
          <w:rFonts w:ascii="Times New Roman" w:hAnsi="Times New Roman"/>
          <w:sz w:val="24"/>
          <w:szCs w:val="24"/>
        </w:rPr>
      </w:pPr>
      <w:r w:rsidRPr="00EA0278">
        <w:rPr>
          <w:rFonts w:ascii="Times New Roman" w:hAnsi="Times New Roman"/>
          <w:b/>
          <w:sz w:val="24"/>
          <w:szCs w:val="24"/>
        </w:rPr>
        <w:t>«Детский сад №20 «Огонек»</w:t>
      </w:r>
      <w:r>
        <w:rPr>
          <w:rFonts w:ascii="Times New Roman" w:hAnsi="Times New Roman"/>
          <w:b/>
          <w:sz w:val="24"/>
          <w:szCs w:val="24"/>
        </w:rPr>
        <w:t xml:space="preserve"> аул </w:t>
      </w:r>
      <w:proofErr w:type="spellStart"/>
      <w:r>
        <w:rPr>
          <w:rFonts w:ascii="Times New Roman" w:hAnsi="Times New Roman"/>
          <w:b/>
          <w:sz w:val="24"/>
          <w:szCs w:val="24"/>
        </w:rPr>
        <w:t>Абрам-Тюбе</w:t>
      </w:r>
      <w:proofErr w:type="spellEnd"/>
    </w:p>
    <w:p w:rsidR="00D744A3" w:rsidRPr="00D744A3" w:rsidRDefault="00D744A3" w:rsidP="00855505">
      <w:pPr>
        <w:pStyle w:val="c2"/>
        <w:tabs>
          <w:tab w:val="left" w:pos="567"/>
        </w:tabs>
        <w:spacing w:before="0" w:beforeAutospacing="0" w:after="0" w:afterAutospacing="0"/>
        <w:ind w:left="284" w:hanging="284"/>
        <w:jc w:val="center"/>
        <w:rPr>
          <w:rStyle w:val="c7"/>
          <w:b/>
          <w:bCs/>
          <w:i/>
          <w:iCs/>
          <w:color w:val="002060"/>
          <w:sz w:val="72"/>
          <w:szCs w:val="72"/>
        </w:rPr>
      </w:pPr>
      <w:r w:rsidRPr="00D744A3">
        <w:rPr>
          <w:rStyle w:val="c7"/>
          <w:b/>
          <w:bCs/>
          <w:i/>
          <w:iCs/>
          <w:noProof/>
          <w:color w:val="002060"/>
          <w:sz w:val="72"/>
          <w:szCs w:val="72"/>
        </w:rPr>
        <w:drawing>
          <wp:inline distT="0" distB="0" distL="0" distR="0">
            <wp:extent cx="5077102" cy="3807913"/>
            <wp:effectExtent l="19050" t="0" r="9248" b="0"/>
            <wp:docPr id="2" name="Рисунок 20" descr="https://sadik277.edu-rb.ru/files/news/5a2ffb3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adik277.edu-rb.ru/files/news/5a2ffb3a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911" cy="382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A3" w:rsidRDefault="00D744A3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</w:p>
    <w:p w:rsidR="00863DD4" w:rsidRPr="00855505" w:rsidRDefault="00863DD4" w:rsidP="00863DD4">
      <w:pPr>
        <w:pStyle w:val="c0"/>
        <w:spacing w:before="0" w:beforeAutospacing="0" w:after="0" w:afterAutospacing="0"/>
        <w:ind w:left="1728" w:right="1690"/>
        <w:jc w:val="center"/>
        <w:rPr>
          <w:color w:val="C00000"/>
          <w:sz w:val="32"/>
          <w:szCs w:val="32"/>
        </w:rPr>
      </w:pPr>
      <w:r w:rsidRPr="00855505">
        <w:rPr>
          <w:rStyle w:val="c1"/>
          <w:b/>
          <w:bCs/>
          <w:color w:val="C00000"/>
          <w:sz w:val="48"/>
          <w:szCs w:val="48"/>
        </w:rPr>
        <w:t>Консультация</w:t>
      </w:r>
    </w:p>
    <w:p w:rsidR="00855505" w:rsidRDefault="00863DD4" w:rsidP="00863DD4">
      <w:pPr>
        <w:pStyle w:val="c0"/>
        <w:spacing w:before="0" w:beforeAutospacing="0" w:after="0" w:afterAutospacing="0"/>
        <w:ind w:left="1728" w:right="1690"/>
        <w:jc w:val="center"/>
        <w:rPr>
          <w:rStyle w:val="c1"/>
          <w:b/>
          <w:bCs/>
          <w:color w:val="C00000"/>
          <w:sz w:val="48"/>
          <w:szCs w:val="48"/>
        </w:rPr>
      </w:pPr>
      <w:r w:rsidRPr="00855505">
        <w:rPr>
          <w:rStyle w:val="c1"/>
          <w:b/>
          <w:bCs/>
          <w:color w:val="C00000"/>
          <w:sz w:val="48"/>
          <w:szCs w:val="48"/>
        </w:rPr>
        <w:t xml:space="preserve"> в рамках работы </w:t>
      </w:r>
    </w:p>
    <w:p w:rsidR="00863DD4" w:rsidRPr="00855505" w:rsidRDefault="00863DD4" w:rsidP="00863DD4">
      <w:pPr>
        <w:pStyle w:val="c0"/>
        <w:spacing w:before="0" w:beforeAutospacing="0" w:after="0" w:afterAutospacing="0"/>
        <w:ind w:left="1728" w:right="1690"/>
        <w:jc w:val="center"/>
        <w:rPr>
          <w:color w:val="C00000"/>
          <w:sz w:val="32"/>
          <w:szCs w:val="32"/>
        </w:rPr>
      </w:pPr>
      <w:r w:rsidRPr="00855505">
        <w:rPr>
          <w:rStyle w:val="c1"/>
          <w:b/>
          <w:bCs/>
          <w:color w:val="C00000"/>
          <w:sz w:val="48"/>
          <w:szCs w:val="48"/>
        </w:rPr>
        <w:t>по профилактике безнадзорности детей дошкольного возраста</w:t>
      </w:r>
    </w:p>
    <w:p w:rsidR="00855505" w:rsidRDefault="00863DD4" w:rsidP="00855505">
      <w:pPr>
        <w:pStyle w:val="c2"/>
        <w:tabs>
          <w:tab w:val="left" w:pos="567"/>
        </w:tabs>
        <w:spacing w:before="0" w:beforeAutospacing="0" w:after="0" w:afterAutospacing="0"/>
        <w:ind w:left="142" w:firstLine="142"/>
        <w:jc w:val="center"/>
        <w:rPr>
          <w:rStyle w:val="c7"/>
          <w:b/>
          <w:bCs/>
          <w:i/>
          <w:iCs/>
          <w:color w:val="002060"/>
          <w:sz w:val="36"/>
          <w:szCs w:val="36"/>
        </w:rPr>
      </w:pPr>
      <w:r w:rsidRPr="00855505">
        <w:rPr>
          <w:rStyle w:val="c1"/>
          <w:b/>
          <w:bCs/>
          <w:i/>
          <w:iCs/>
          <w:color w:val="C00000"/>
          <w:sz w:val="48"/>
          <w:szCs w:val="48"/>
        </w:rPr>
        <w:t>«Система работы по профилактике безнадзорности и правонарушений в ДОУ»</w:t>
      </w:r>
      <w:r w:rsidR="00855505" w:rsidRPr="00855505">
        <w:rPr>
          <w:rStyle w:val="c7"/>
          <w:b/>
          <w:bCs/>
          <w:i/>
          <w:iCs/>
          <w:color w:val="002060"/>
          <w:sz w:val="36"/>
          <w:szCs w:val="36"/>
        </w:rPr>
        <w:t xml:space="preserve"> </w:t>
      </w:r>
    </w:p>
    <w:p w:rsidR="00855505" w:rsidRDefault="00855505" w:rsidP="00855505">
      <w:pPr>
        <w:pStyle w:val="c2"/>
        <w:tabs>
          <w:tab w:val="left" w:pos="567"/>
        </w:tabs>
        <w:spacing w:before="0" w:beforeAutospacing="0" w:after="0" w:afterAutospacing="0"/>
        <w:ind w:left="142" w:firstLine="142"/>
        <w:jc w:val="center"/>
        <w:rPr>
          <w:rStyle w:val="c7"/>
          <w:b/>
          <w:bCs/>
          <w:i/>
          <w:iCs/>
          <w:color w:val="002060"/>
          <w:sz w:val="36"/>
          <w:szCs w:val="36"/>
        </w:rPr>
      </w:pPr>
    </w:p>
    <w:p w:rsidR="00855505" w:rsidRDefault="00855505" w:rsidP="005D189F">
      <w:pPr>
        <w:pStyle w:val="c2"/>
        <w:tabs>
          <w:tab w:val="left" w:pos="567"/>
        </w:tabs>
        <w:spacing w:before="0" w:beforeAutospacing="0" w:after="0" w:afterAutospacing="0"/>
        <w:ind w:left="142" w:firstLine="142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  <w:r>
        <w:rPr>
          <w:rStyle w:val="c7"/>
          <w:b/>
          <w:bCs/>
          <w:i/>
          <w:iCs/>
          <w:color w:val="002060"/>
          <w:sz w:val="36"/>
          <w:szCs w:val="36"/>
        </w:rPr>
        <w:t>Подготовила</w:t>
      </w:r>
    </w:p>
    <w:p w:rsidR="005D189F" w:rsidRDefault="00855505" w:rsidP="005D189F">
      <w:pPr>
        <w:pStyle w:val="c2"/>
        <w:tabs>
          <w:tab w:val="left" w:pos="567"/>
        </w:tabs>
        <w:spacing w:before="0" w:beforeAutospacing="0" w:after="0" w:afterAutospacing="0"/>
        <w:ind w:left="284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  <w:r>
        <w:rPr>
          <w:rStyle w:val="c7"/>
          <w:b/>
          <w:bCs/>
          <w:i/>
          <w:iCs/>
          <w:color w:val="002060"/>
          <w:sz w:val="36"/>
          <w:szCs w:val="36"/>
        </w:rPr>
        <w:t xml:space="preserve">воспитатель </w:t>
      </w:r>
      <w:r w:rsidR="005D189F">
        <w:rPr>
          <w:rStyle w:val="c7"/>
          <w:b/>
          <w:bCs/>
          <w:i/>
          <w:iCs/>
          <w:color w:val="002060"/>
          <w:sz w:val="36"/>
          <w:szCs w:val="36"/>
        </w:rPr>
        <w:t>высшей категории</w:t>
      </w:r>
    </w:p>
    <w:p w:rsidR="00855505" w:rsidRDefault="00855505" w:rsidP="005D189F">
      <w:pPr>
        <w:pStyle w:val="c2"/>
        <w:tabs>
          <w:tab w:val="left" w:pos="567"/>
        </w:tabs>
        <w:spacing w:before="0" w:beforeAutospacing="0" w:after="0" w:afterAutospacing="0"/>
        <w:ind w:left="284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  <w:proofErr w:type="spellStart"/>
      <w:r>
        <w:rPr>
          <w:rStyle w:val="c7"/>
          <w:b/>
          <w:bCs/>
          <w:i/>
          <w:iCs/>
          <w:color w:val="002060"/>
          <w:sz w:val="36"/>
          <w:szCs w:val="36"/>
        </w:rPr>
        <w:t>Эльгайтарова</w:t>
      </w:r>
      <w:proofErr w:type="spellEnd"/>
      <w:r>
        <w:rPr>
          <w:rStyle w:val="c7"/>
          <w:b/>
          <w:bCs/>
          <w:i/>
          <w:iCs/>
          <w:color w:val="002060"/>
          <w:sz w:val="36"/>
          <w:szCs w:val="36"/>
        </w:rPr>
        <w:t xml:space="preserve"> С.О.</w:t>
      </w:r>
    </w:p>
    <w:p w:rsidR="00863DD4" w:rsidRPr="00855505" w:rsidRDefault="00855505" w:rsidP="00855505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b/>
          <w:bCs/>
          <w:i/>
          <w:iCs/>
          <w:color w:val="002060"/>
          <w:sz w:val="36"/>
          <w:szCs w:val="36"/>
        </w:rPr>
      </w:pPr>
      <w:r>
        <w:rPr>
          <w:rStyle w:val="c7"/>
          <w:b/>
          <w:bCs/>
          <w:i/>
          <w:iCs/>
          <w:color w:val="002060"/>
          <w:sz w:val="36"/>
          <w:szCs w:val="36"/>
        </w:rPr>
        <w:t>2023 год</w:t>
      </w:r>
    </w:p>
    <w:p w:rsidR="00863DD4" w:rsidRPr="00855505" w:rsidRDefault="00863DD4" w:rsidP="00855505">
      <w:pPr>
        <w:pStyle w:val="c0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c4"/>
          <w:b/>
          <w:bCs/>
          <w:i/>
          <w:iCs/>
          <w:sz w:val="28"/>
          <w:szCs w:val="28"/>
        </w:rPr>
        <w:t> </w:t>
      </w:r>
      <w:bookmarkStart w:id="0" w:name="h.gjdgxs"/>
      <w:bookmarkEnd w:id="0"/>
    </w:p>
    <w:p w:rsidR="00863DD4" w:rsidRPr="00863DD4" w:rsidRDefault="00863DD4" w:rsidP="00863DD4">
      <w:pPr>
        <w:pStyle w:val="c3"/>
        <w:spacing w:before="0" w:beforeAutospacing="0" w:after="0" w:afterAutospacing="0"/>
        <w:ind w:firstLine="706"/>
        <w:rPr>
          <w:sz w:val="28"/>
          <w:szCs w:val="28"/>
        </w:rPr>
      </w:pPr>
      <w:r w:rsidRPr="00863DD4">
        <w:rPr>
          <w:sz w:val="28"/>
          <w:szCs w:val="28"/>
        </w:rPr>
        <w:lastRenderedPageBreak/>
        <w:t>Человеческое достоинство — 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—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 </w:t>
      </w:r>
      <w:r w:rsidRPr="00863DD4">
        <w:rPr>
          <w:rStyle w:val="c1"/>
          <w:b/>
          <w:bCs/>
          <w:sz w:val="28"/>
          <w:szCs w:val="28"/>
        </w:rPr>
        <w:t>никто не властен над чужими правами.</w:t>
      </w:r>
    </w:p>
    <w:p w:rsidR="00863DD4" w:rsidRPr="00863DD4" w:rsidRDefault="00863DD4" w:rsidP="00863DD4">
      <w:pPr>
        <w:pStyle w:val="c3"/>
        <w:spacing w:before="0" w:beforeAutospacing="0" w:after="0" w:afterAutospacing="0"/>
        <w:ind w:firstLine="706"/>
        <w:rPr>
          <w:sz w:val="28"/>
          <w:szCs w:val="28"/>
        </w:rPr>
      </w:pPr>
      <w:r w:rsidRPr="00863DD4">
        <w:rPr>
          <w:sz w:val="28"/>
          <w:szCs w:val="28"/>
        </w:rPr>
        <w:t xml:space="preserve">Знание прав — это щит, прикрывающий детей, их достоинство от посягательств со стороны других людей и государства. Только обладание правами дает ребенку возможность </w:t>
      </w:r>
      <w:proofErr w:type="spellStart"/>
      <w:r w:rsidRPr="00863DD4">
        <w:rPr>
          <w:sz w:val="28"/>
          <w:szCs w:val="28"/>
        </w:rPr>
        <w:t>самореализоваться</w:t>
      </w:r>
      <w:proofErr w:type="spellEnd"/>
      <w:r w:rsidRPr="00863DD4">
        <w:rPr>
          <w:sz w:val="28"/>
          <w:szCs w:val="28"/>
        </w:rPr>
        <w:t>, раскрыться как личности.</w:t>
      </w:r>
    </w:p>
    <w:p w:rsidR="00863DD4" w:rsidRPr="00863DD4" w:rsidRDefault="00863DD4" w:rsidP="00863DD4">
      <w:pPr>
        <w:pStyle w:val="c3"/>
        <w:spacing w:before="0" w:beforeAutospacing="0" w:after="0" w:afterAutospacing="0"/>
        <w:ind w:firstLine="706"/>
        <w:rPr>
          <w:sz w:val="28"/>
          <w:szCs w:val="28"/>
        </w:rPr>
      </w:pPr>
      <w:r w:rsidRPr="00863DD4">
        <w:rPr>
          <w:sz w:val="28"/>
          <w:szCs w:val="28"/>
        </w:rPr>
        <w:t>При формировании правосознания ребенка, для облегчения его социализации: вхождение в социум, расширение кругозора и формирование устойчивой  привычки (потребности) в получении жизненно необходимых знаний ДОУ решает </w:t>
      </w:r>
      <w:r w:rsidRPr="00863DD4">
        <w:rPr>
          <w:rStyle w:val="c1"/>
          <w:b/>
          <w:bCs/>
          <w:sz w:val="28"/>
          <w:szCs w:val="28"/>
        </w:rPr>
        <w:t>следующие задачи:</w:t>
      </w:r>
      <w:r w:rsidRPr="00863DD4">
        <w:rPr>
          <w:sz w:val="28"/>
          <w:szCs w:val="28"/>
        </w:rPr>
        <w:t> </w:t>
      </w:r>
    </w:p>
    <w:p w:rsidR="00863DD4" w:rsidRPr="00863DD4" w:rsidRDefault="00863DD4" w:rsidP="00863DD4">
      <w:pPr>
        <w:numPr>
          <w:ilvl w:val="0"/>
          <w:numId w:val="1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Обеспечить детей знаниями, навыками, ценностными ориентирами для формирования правовой компетентности.</w:t>
      </w:r>
    </w:p>
    <w:p w:rsidR="00863DD4" w:rsidRPr="00863DD4" w:rsidRDefault="00863DD4" w:rsidP="00863DD4">
      <w:pPr>
        <w:numPr>
          <w:ilvl w:val="0"/>
          <w:numId w:val="1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proofErr w:type="gramStart"/>
      <w:r w:rsidRPr="00863DD4">
        <w:rPr>
          <w:rFonts w:ascii="Times New Roman" w:hAnsi="Times New Roman" w:cs="Times New Roman"/>
          <w:sz w:val="28"/>
          <w:szCs w:val="28"/>
        </w:rPr>
        <w:t>Я-сознание</w:t>
      </w:r>
      <w:proofErr w:type="spellEnd"/>
      <w:proofErr w:type="gramEnd"/>
      <w:r w:rsidRPr="00863DD4">
        <w:rPr>
          <w:rFonts w:ascii="Times New Roman" w:hAnsi="Times New Roman" w:cs="Times New Roman"/>
          <w:sz w:val="28"/>
          <w:szCs w:val="28"/>
        </w:rPr>
        <w:t xml:space="preserve"> ребенка, свободу самовыражения и </w:t>
      </w:r>
      <w:proofErr w:type="spellStart"/>
      <w:r w:rsidRPr="00863D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863DD4">
        <w:rPr>
          <w:rFonts w:ascii="Times New Roman" w:hAnsi="Times New Roman" w:cs="Times New Roman"/>
          <w:sz w:val="28"/>
          <w:szCs w:val="28"/>
        </w:rPr>
        <w:t>.</w:t>
      </w:r>
    </w:p>
    <w:p w:rsidR="00863DD4" w:rsidRPr="00863DD4" w:rsidRDefault="00863DD4" w:rsidP="00863DD4">
      <w:pPr>
        <w:numPr>
          <w:ilvl w:val="0"/>
          <w:numId w:val="1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Формировать у детей навыки социальной ответственности, способности чувствовать, понимать себя и другого человека.</w:t>
      </w:r>
    </w:p>
    <w:p w:rsidR="00863DD4" w:rsidRPr="00863DD4" w:rsidRDefault="00863DD4" w:rsidP="00863DD4">
      <w:pPr>
        <w:numPr>
          <w:ilvl w:val="0"/>
          <w:numId w:val="1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Развивать у детей навыки общения в различных жизненных ситуациях с ориентацией на ненасильственную модель поведения.</w:t>
      </w:r>
    </w:p>
    <w:p w:rsidR="00863DD4" w:rsidRPr="00863DD4" w:rsidRDefault="00863DD4" w:rsidP="00863DD4">
      <w:pPr>
        <w:numPr>
          <w:ilvl w:val="0"/>
          <w:numId w:val="1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Развивать адекватную оценочную деятельность, направленную на анализ собственного поведения и поступков окружающих людей.</w:t>
      </w:r>
      <w:r w:rsidRPr="00863DD4">
        <w:rPr>
          <w:rStyle w:val="c1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863DD4" w:rsidRPr="00863DD4" w:rsidRDefault="00863DD4" w:rsidP="00863DD4">
      <w:pPr>
        <w:pStyle w:val="c17"/>
        <w:spacing w:before="0" w:beforeAutospacing="0" w:after="0" w:afterAutospacing="0"/>
        <w:ind w:firstLine="360"/>
        <w:rPr>
          <w:sz w:val="28"/>
          <w:szCs w:val="28"/>
        </w:rPr>
      </w:pPr>
      <w:r w:rsidRPr="00863DD4">
        <w:rPr>
          <w:sz w:val="28"/>
          <w:szCs w:val="28"/>
        </w:rPr>
        <w:t>В системе работы по профилактике безнадзорности и правонарушений используются </w:t>
      </w:r>
      <w:r w:rsidRPr="00863DD4">
        <w:rPr>
          <w:rStyle w:val="c1"/>
          <w:b/>
          <w:bCs/>
          <w:sz w:val="28"/>
          <w:szCs w:val="28"/>
        </w:rPr>
        <w:t>следующие формы:</w:t>
      </w:r>
      <w:r w:rsidRPr="00863DD4">
        <w:rPr>
          <w:sz w:val="28"/>
          <w:szCs w:val="28"/>
        </w:rPr>
        <w:t> </w:t>
      </w:r>
    </w:p>
    <w:p w:rsidR="00863DD4" w:rsidRPr="00863DD4" w:rsidRDefault="00863DD4" w:rsidP="00863DD4">
      <w:pPr>
        <w:numPr>
          <w:ilvl w:val="0"/>
          <w:numId w:val="2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proofErr w:type="gramStart"/>
      <w:r w:rsidRPr="00863DD4">
        <w:rPr>
          <w:rFonts w:ascii="Times New Roman" w:hAnsi="Times New Roman" w:cs="Times New Roman"/>
          <w:sz w:val="28"/>
          <w:szCs w:val="28"/>
        </w:rPr>
        <w:t>просветительская</w:t>
      </w:r>
      <w:proofErr w:type="gramEnd"/>
      <w:r w:rsidRPr="00863DD4">
        <w:rPr>
          <w:rFonts w:ascii="Times New Roman" w:hAnsi="Times New Roman" w:cs="Times New Roman"/>
          <w:sz w:val="28"/>
          <w:szCs w:val="28"/>
        </w:rPr>
        <w:t xml:space="preserve"> (оформление информационного стенда,  выступления на родительских собраниях и др.);</w:t>
      </w:r>
    </w:p>
    <w:p w:rsidR="00863DD4" w:rsidRPr="00863DD4" w:rsidRDefault="00863DD4" w:rsidP="00863DD4">
      <w:pPr>
        <w:numPr>
          <w:ilvl w:val="0"/>
          <w:numId w:val="2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proofErr w:type="gramStart"/>
      <w:r w:rsidRPr="00863DD4">
        <w:rPr>
          <w:rFonts w:ascii="Times New Roman" w:hAnsi="Times New Roman" w:cs="Times New Roman"/>
          <w:sz w:val="28"/>
          <w:szCs w:val="28"/>
        </w:rPr>
        <w:t>консультативная</w:t>
      </w:r>
      <w:proofErr w:type="gramEnd"/>
      <w:r w:rsidRPr="00863DD4">
        <w:rPr>
          <w:rFonts w:ascii="Times New Roman" w:hAnsi="Times New Roman" w:cs="Times New Roman"/>
          <w:sz w:val="28"/>
          <w:szCs w:val="28"/>
        </w:rPr>
        <w:t xml:space="preserve"> (оказание помощи семье по вопросам правового воспитания);</w:t>
      </w:r>
    </w:p>
    <w:p w:rsidR="00863DD4" w:rsidRPr="00863DD4" w:rsidRDefault="00863DD4" w:rsidP="00863DD4">
      <w:pPr>
        <w:numPr>
          <w:ilvl w:val="0"/>
          <w:numId w:val="2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практическая (анкетирование, организация совместных выставок, привлечение родителей для участия в деятельности ДОУ, моделирование и анализ ситуаций, беседы по правовому воспитанию старших дошкольников и др.).</w:t>
      </w:r>
    </w:p>
    <w:p w:rsidR="00863DD4" w:rsidRPr="00863DD4" w:rsidRDefault="00863DD4" w:rsidP="00855505">
      <w:pPr>
        <w:pStyle w:val="c11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55505" w:rsidRDefault="00863DD4" w:rsidP="00855505">
      <w:pPr>
        <w:pStyle w:val="c13"/>
        <w:spacing w:before="0" w:beforeAutospacing="0" w:after="0" w:afterAutospacing="0"/>
        <w:ind w:left="360"/>
        <w:jc w:val="center"/>
        <w:rPr>
          <w:rStyle w:val="c1"/>
          <w:b/>
          <w:bCs/>
          <w:sz w:val="28"/>
          <w:szCs w:val="28"/>
        </w:rPr>
      </w:pPr>
      <w:r w:rsidRPr="00863DD4">
        <w:rPr>
          <w:rStyle w:val="c1"/>
          <w:b/>
          <w:bCs/>
          <w:sz w:val="28"/>
          <w:szCs w:val="28"/>
        </w:rPr>
        <w:t xml:space="preserve">Условия для успешной работы </w:t>
      </w:r>
    </w:p>
    <w:p w:rsidR="00863DD4" w:rsidRPr="00863DD4" w:rsidRDefault="00863DD4" w:rsidP="00855505">
      <w:pPr>
        <w:pStyle w:val="c1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863DD4">
        <w:rPr>
          <w:rStyle w:val="c1"/>
          <w:b/>
          <w:bCs/>
          <w:sz w:val="28"/>
          <w:szCs w:val="28"/>
        </w:rPr>
        <w:t>по профилактике безнадзорности и правонарушений:</w:t>
      </w:r>
    </w:p>
    <w:p w:rsidR="00863DD4" w:rsidRPr="00863DD4" w:rsidRDefault="00863DD4" w:rsidP="00863DD4">
      <w:pPr>
        <w:numPr>
          <w:ilvl w:val="0"/>
          <w:numId w:val="3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Профессионально и психологически подготовленный педагогический коллектив.</w:t>
      </w:r>
    </w:p>
    <w:p w:rsidR="00863DD4" w:rsidRPr="00863DD4" w:rsidRDefault="00863DD4" w:rsidP="00863DD4">
      <w:pPr>
        <w:numPr>
          <w:ilvl w:val="0"/>
          <w:numId w:val="3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Достаточная материальная база и научно-методическое обеспечение.</w:t>
      </w:r>
    </w:p>
    <w:p w:rsidR="00863DD4" w:rsidRPr="00863DD4" w:rsidRDefault="00863DD4" w:rsidP="00863DD4">
      <w:pPr>
        <w:numPr>
          <w:ilvl w:val="0"/>
          <w:numId w:val="3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Принятие и понимание педагогом личности ребенка.</w:t>
      </w:r>
      <w:r w:rsidRPr="00863DD4">
        <w:rPr>
          <w:rStyle w:val="c7"/>
          <w:rFonts w:ascii="Times New Roman" w:hAnsi="Times New Roman" w:cs="Times New Roman"/>
          <w:sz w:val="28"/>
          <w:szCs w:val="28"/>
        </w:rPr>
        <w:t> </w:t>
      </w:r>
    </w:p>
    <w:p w:rsidR="00863DD4" w:rsidRPr="00863DD4" w:rsidRDefault="00863DD4" w:rsidP="00863DD4">
      <w:pPr>
        <w:pStyle w:val="c13"/>
        <w:spacing w:before="0" w:beforeAutospacing="0" w:after="0" w:afterAutospacing="0"/>
        <w:rPr>
          <w:sz w:val="28"/>
          <w:szCs w:val="28"/>
        </w:rPr>
      </w:pPr>
      <w:r w:rsidRPr="00863DD4">
        <w:rPr>
          <w:sz w:val="28"/>
          <w:szCs w:val="28"/>
        </w:rPr>
        <w:lastRenderedPageBreak/>
        <w:t> </w:t>
      </w:r>
    </w:p>
    <w:p w:rsidR="00863DD4" w:rsidRPr="00863DD4" w:rsidRDefault="00863DD4" w:rsidP="00863DD4">
      <w:pPr>
        <w:pStyle w:val="c17"/>
        <w:spacing w:before="0" w:beforeAutospacing="0" w:after="0" w:afterAutospacing="0"/>
        <w:ind w:left="10"/>
        <w:rPr>
          <w:sz w:val="28"/>
          <w:szCs w:val="28"/>
        </w:rPr>
      </w:pPr>
      <w:r w:rsidRPr="00863DD4">
        <w:rPr>
          <w:sz w:val="28"/>
          <w:szCs w:val="28"/>
        </w:rPr>
        <w:t> Используемые </w:t>
      </w:r>
      <w:r w:rsidRPr="00863DD4">
        <w:rPr>
          <w:rStyle w:val="c1"/>
          <w:b/>
          <w:bCs/>
          <w:sz w:val="28"/>
          <w:szCs w:val="28"/>
        </w:rPr>
        <w:t>методы обучения </w:t>
      </w:r>
      <w:r w:rsidRPr="00863DD4">
        <w:rPr>
          <w:sz w:val="28"/>
          <w:szCs w:val="28"/>
        </w:rPr>
        <w:t>при работе с детьми: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Игры с правилами (сюжетно-ролевые, словесные, подвижные, музыкальные).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Моделирование и анализ ситуации.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Импровизации.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Тематическое рисование.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Беседы.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Продуктивная деятельность: аппликация, конструирование, лепка.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Использование технических средств.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Творческие задания с применением образца.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Использование произведений искусства.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Использование наглядных пособий. </w:t>
      </w:r>
      <w:r w:rsidRPr="00863DD4">
        <w:rPr>
          <w:rStyle w:val="c12"/>
          <w:rFonts w:ascii="Times New Roman" w:hAnsi="Times New Roman" w:cs="Times New Roman"/>
          <w:sz w:val="28"/>
          <w:szCs w:val="28"/>
        </w:rPr>
        <w:t> </w:t>
      </w:r>
      <w:r w:rsidRPr="00863DD4">
        <w:rPr>
          <w:rFonts w:ascii="Times New Roman" w:hAnsi="Times New Roman" w:cs="Times New Roman"/>
          <w:sz w:val="28"/>
          <w:szCs w:val="28"/>
        </w:rPr>
        <w:t>Театрализации.</w:t>
      </w:r>
    </w:p>
    <w:p w:rsidR="00863DD4" w:rsidRPr="00863DD4" w:rsidRDefault="00863DD4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Внесение и обыгрывание игрушки.</w:t>
      </w:r>
    </w:p>
    <w:p w:rsidR="00863DD4" w:rsidRPr="00863DD4" w:rsidRDefault="00855505" w:rsidP="00863DD4">
      <w:pPr>
        <w:numPr>
          <w:ilvl w:val="0"/>
          <w:numId w:val="4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63DD4" w:rsidRPr="00863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63DD4" w:rsidRPr="00863DD4">
        <w:rPr>
          <w:rFonts w:ascii="Times New Roman" w:hAnsi="Times New Roman" w:cs="Times New Roman"/>
          <w:sz w:val="28"/>
          <w:szCs w:val="28"/>
        </w:rPr>
        <w:t>«Я имею право», «Я не должен», «Помоги себе сам», «Колобок» и др.)</w:t>
      </w:r>
    </w:p>
    <w:p w:rsidR="00863DD4" w:rsidRPr="00863DD4" w:rsidRDefault="00863DD4" w:rsidP="00863DD4">
      <w:pPr>
        <w:pStyle w:val="c11"/>
        <w:spacing w:before="0" w:beforeAutospacing="0" w:after="0" w:afterAutospacing="0"/>
        <w:ind w:left="720"/>
        <w:rPr>
          <w:sz w:val="28"/>
          <w:szCs w:val="28"/>
        </w:rPr>
      </w:pPr>
      <w:r w:rsidRPr="00863DD4">
        <w:rPr>
          <w:sz w:val="28"/>
          <w:szCs w:val="28"/>
        </w:rPr>
        <w:t> </w:t>
      </w:r>
    </w:p>
    <w:p w:rsidR="00863DD4" w:rsidRPr="00863DD4" w:rsidRDefault="00863DD4" w:rsidP="00863DD4">
      <w:pPr>
        <w:pStyle w:val="c17"/>
        <w:spacing w:before="0" w:beforeAutospacing="0" w:after="0" w:afterAutospacing="0"/>
        <w:ind w:left="10"/>
        <w:rPr>
          <w:sz w:val="28"/>
          <w:szCs w:val="28"/>
        </w:rPr>
      </w:pPr>
      <w:r w:rsidRPr="00863DD4">
        <w:rPr>
          <w:rStyle w:val="c1"/>
          <w:b/>
          <w:bCs/>
          <w:sz w:val="28"/>
          <w:szCs w:val="28"/>
        </w:rPr>
        <w:t>Роль воспитателя</w:t>
      </w:r>
      <w:r w:rsidRPr="00863DD4">
        <w:rPr>
          <w:sz w:val="28"/>
          <w:szCs w:val="28"/>
        </w:rPr>
        <w:t> в развитии детского самосознания заключается в следующем:</w:t>
      </w:r>
    </w:p>
    <w:p w:rsidR="00863DD4" w:rsidRPr="00863DD4" w:rsidRDefault="00863DD4" w:rsidP="00863DD4">
      <w:pPr>
        <w:numPr>
          <w:ilvl w:val="0"/>
          <w:numId w:val="5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сообщение ребенку сведений о его качествах и возможностях;</w:t>
      </w:r>
    </w:p>
    <w:p w:rsidR="00863DD4" w:rsidRPr="00863DD4" w:rsidRDefault="00863DD4" w:rsidP="00863DD4">
      <w:pPr>
        <w:numPr>
          <w:ilvl w:val="0"/>
          <w:numId w:val="5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оценка его деятельности и поведения;</w:t>
      </w:r>
    </w:p>
    <w:p w:rsidR="00863DD4" w:rsidRPr="00863DD4" w:rsidRDefault="00863DD4" w:rsidP="00863DD4">
      <w:pPr>
        <w:numPr>
          <w:ilvl w:val="0"/>
          <w:numId w:val="5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разъяснение различий между правами и обязанностями;</w:t>
      </w:r>
    </w:p>
    <w:p w:rsidR="00863DD4" w:rsidRPr="00863DD4" w:rsidRDefault="00863DD4" w:rsidP="00863DD4">
      <w:pPr>
        <w:numPr>
          <w:ilvl w:val="0"/>
          <w:numId w:val="5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формирование личностных ценностей, эталонов, с помощью которых ребенок впоследствии будет оценивать себя сам;</w:t>
      </w:r>
    </w:p>
    <w:p w:rsidR="00863DD4" w:rsidRPr="00863DD4" w:rsidRDefault="00863DD4" w:rsidP="00863DD4">
      <w:pPr>
        <w:numPr>
          <w:ilvl w:val="0"/>
          <w:numId w:val="5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побуждение ребенка к анализу своих действий и поступков и сравнению их с действиями других людей.</w:t>
      </w:r>
    </w:p>
    <w:p w:rsidR="00863DD4" w:rsidRPr="00863DD4" w:rsidRDefault="00863DD4" w:rsidP="00863DD4">
      <w:pPr>
        <w:pStyle w:val="c13"/>
        <w:spacing w:before="0" w:beforeAutospacing="0" w:after="0" w:afterAutospacing="0"/>
        <w:rPr>
          <w:sz w:val="28"/>
          <w:szCs w:val="28"/>
        </w:rPr>
      </w:pPr>
      <w:r w:rsidRPr="00863DD4">
        <w:rPr>
          <w:sz w:val="28"/>
          <w:szCs w:val="28"/>
        </w:rPr>
        <w:t> </w:t>
      </w:r>
    </w:p>
    <w:p w:rsidR="00863DD4" w:rsidRPr="00863DD4" w:rsidRDefault="00863DD4" w:rsidP="00863DD4">
      <w:pPr>
        <w:pStyle w:val="c17"/>
        <w:spacing w:before="0" w:beforeAutospacing="0" w:after="0" w:afterAutospacing="0"/>
        <w:ind w:left="10"/>
        <w:rPr>
          <w:sz w:val="28"/>
          <w:szCs w:val="28"/>
        </w:rPr>
      </w:pPr>
      <w:r w:rsidRPr="00863DD4">
        <w:rPr>
          <w:rStyle w:val="c1"/>
          <w:b/>
          <w:bCs/>
          <w:sz w:val="28"/>
          <w:szCs w:val="28"/>
        </w:rPr>
        <w:t>Воспитание гармонично развитой личности — задача не только педагогов, но и родителей. </w:t>
      </w:r>
      <w:r w:rsidRPr="00863DD4">
        <w:rPr>
          <w:sz w:val="28"/>
          <w:szCs w:val="28"/>
        </w:rPr>
        <w:t>Главная задача взрослых - научить ребенка соблюдать закон, не оставаться равнодушным к происходящему.</w:t>
      </w:r>
    </w:p>
    <w:p w:rsidR="00863DD4" w:rsidRPr="00863DD4" w:rsidRDefault="00863DD4" w:rsidP="00863DD4">
      <w:pPr>
        <w:pStyle w:val="c9"/>
        <w:spacing w:before="0" w:beforeAutospacing="0" w:after="0" w:afterAutospacing="0"/>
        <w:ind w:right="3240"/>
        <w:rPr>
          <w:b/>
          <w:sz w:val="28"/>
          <w:szCs w:val="28"/>
        </w:rPr>
      </w:pPr>
      <w:r w:rsidRPr="00863DD4">
        <w:rPr>
          <w:sz w:val="28"/>
          <w:szCs w:val="28"/>
        </w:rPr>
        <w:t> </w:t>
      </w:r>
    </w:p>
    <w:p w:rsidR="00863DD4" w:rsidRPr="00863DD4" w:rsidRDefault="00863DD4" w:rsidP="00863DD4">
      <w:pPr>
        <w:pStyle w:val="c0"/>
        <w:spacing w:before="0" w:beforeAutospacing="0" w:after="0" w:afterAutospacing="0"/>
        <w:ind w:left="10" w:right="-16"/>
        <w:jc w:val="center"/>
        <w:rPr>
          <w:b/>
          <w:sz w:val="28"/>
          <w:szCs w:val="28"/>
        </w:rPr>
      </w:pPr>
      <w:r w:rsidRPr="00863DD4">
        <w:rPr>
          <w:rStyle w:val="c1"/>
          <w:b/>
          <w:bCs/>
          <w:sz w:val="28"/>
          <w:szCs w:val="28"/>
        </w:rPr>
        <w:t xml:space="preserve">Правила позитивного общения с </w:t>
      </w:r>
      <w:r>
        <w:rPr>
          <w:rStyle w:val="c1"/>
          <w:b/>
          <w:bCs/>
          <w:sz w:val="28"/>
          <w:szCs w:val="28"/>
        </w:rPr>
        <w:t>ребёнком</w:t>
      </w:r>
      <w:r w:rsidRPr="00863DD4">
        <w:rPr>
          <w:rStyle w:val="c1"/>
          <w:b/>
          <w:bCs/>
          <w:sz w:val="28"/>
          <w:szCs w:val="28"/>
        </w:rPr>
        <w:t>.</w:t>
      </w:r>
    </w:p>
    <w:p w:rsidR="00863DD4" w:rsidRPr="00863DD4" w:rsidRDefault="00855505" w:rsidP="00863DD4">
      <w:pPr>
        <w:numPr>
          <w:ilvl w:val="0"/>
          <w:numId w:val="6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3DD4" w:rsidRPr="00863DD4">
        <w:rPr>
          <w:rFonts w:ascii="Times New Roman" w:hAnsi="Times New Roman" w:cs="Times New Roman"/>
          <w:sz w:val="28"/>
          <w:szCs w:val="28"/>
        </w:rPr>
        <w:t xml:space="preserve">ринимайте и уважайте </w:t>
      </w:r>
      <w:r w:rsidR="00863DD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таким, какой он есть.</w:t>
      </w:r>
    </w:p>
    <w:p w:rsidR="00863DD4" w:rsidRPr="00863DD4" w:rsidRDefault="00863DD4" w:rsidP="00863DD4">
      <w:pPr>
        <w:numPr>
          <w:ilvl w:val="0"/>
          <w:numId w:val="6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Если вы рассержены на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863DD4">
        <w:rPr>
          <w:rFonts w:ascii="Times New Roman" w:hAnsi="Times New Roman" w:cs="Times New Roman"/>
          <w:sz w:val="28"/>
          <w:szCs w:val="28"/>
        </w:rPr>
        <w:t>, нужно выражать сво</w:t>
      </w:r>
      <w:r w:rsidRPr="00863DD4">
        <w:rPr>
          <w:rStyle w:val="c23"/>
          <w:rFonts w:ascii="Times New Roman" w:hAnsi="Times New Roman" w:cs="Times New Roman"/>
          <w:sz w:val="28"/>
          <w:szCs w:val="28"/>
        </w:rPr>
        <w:t>ѐ </w:t>
      </w:r>
      <w:r w:rsidRPr="00863DD4">
        <w:rPr>
          <w:rFonts w:ascii="Times New Roman" w:hAnsi="Times New Roman" w:cs="Times New Roman"/>
          <w:sz w:val="28"/>
          <w:szCs w:val="28"/>
        </w:rPr>
        <w:t xml:space="preserve">недовольство. Но не </w:t>
      </w:r>
      <w:r w:rsidR="0048507A">
        <w:rPr>
          <w:rFonts w:ascii="Times New Roman" w:hAnsi="Times New Roman" w:cs="Times New Roman"/>
          <w:sz w:val="28"/>
          <w:szCs w:val="28"/>
        </w:rPr>
        <w:t>ребёнком</w:t>
      </w:r>
      <w:r w:rsidRPr="00863DD4">
        <w:rPr>
          <w:rFonts w:ascii="Times New Roman" w:hAnsi="Times New Roman" w:cs="Times New Roman"/>
          <w:sz w:val="28"/>
          <w:szCs w:val="28"/>
        </w:rPr>
        <w:t xml:space="preserve"> в целом, а его отдельными действиями.</w:t>
      </w:r>
    </w:p>
    <w:p w:rsidR="00863DD4" w:rsidRPr="00863DD4" w:rsidRDefault="00863DD4" w:rsidP="00863DD4">
      <w:pPr>
        <w:numPr>
          <w:ilvl w:val="0"/>
          <w:numId w:val="6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Можно осуждать действия </w:t>
      </w:r>
      <w:r w:rsidR="0048507A">
        <w:rPr>
          <w:rFonts w:ascii="Times New Roman" w:hAnsi="Times New Roman" w:cs="Times New Roman"/>
          <w:sz w:val="28"/>
          <w:szCs w:val="28"/>
        </w:rPr>
        <w:t>ребёнка</w:t>
      </w:r>
      <w:r w:rsidRPr="00863DD4">
        <w:rPr>
          <w:rFonts w:ascii="Times New Roman" w:hAnsi="Times New Roman" w:cs="Times New Roman"/>
          <w:sz w:val="28"/>
          <w:szCs w:val="28"/>
        </w:rPr>
        <w:t>, но не его чувства. Раз чувства у него возникли, значит, для этого есть основания.</w:t>
      </w:r>
    </w:p>
    <w:p w:rsidR="00863DD4" w:rsidRPr="00863DD4" w:rsidRDefault="00863DD4" w:rsidP="00863DD4">
      <w:pPr>
        <w:numPr>
          <w:ilvl w:val="0"/>
          <w:numId w:val="6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Недовольство действиями </w:t>
      </w:r>
      <w:r w:rsidR="0048507A">
        <w:rPr>
          <w:rFonts w:ascii="Times New Roman" w:hAnsi="Times New Roman" w:cs="Times New Roman"/>
          <w:sz w:val="28"/>
          <w:szCs w:val="28"/>
        </w:rPr>
        <w:t>ребёнка</w:t>
      </w:r>
      <w:r w:rsidRPr="00863DD4">
        <w:rPr>
          <w:rFonts w:ascii="Times New Roman" w:hAnsi="Times New Roman" w:cs="Times New Roman"/>
          <w:sz w:val="28"/>
          <w:szCs w:val="28"/>
        </w:rPr>
        <w:t xml:space="preserve"> не должно быть систематическим, иначе оно </w:t>
      </w:r>
      <w:r w:rsidR="00855505">
        <w:rPr>
          <w:rFonts w:ascii="Times New Roman" w:hAnsi="Times New Roman" w:cs="Times New Roman"/>
          <w:sz w:val="28"/>
          <w:szCs w:val="28"/>
        </w:rPr>
        <w:t>перерастёт</w:t>
      </w:r>
      <w:r w:rsidRPr="00863DD4">
        <w:rPr>
          <w:rFonts w:ascii="Times New Roman" w:hAnsi="Times New Roman" w:cs="Times New Roman"/>
          <w:sz w:val="28"/>
          <w:szCs w:val="28"/>
        </w:rPr>
        <w:t xml:space="preserve"> в неприятие</w:t>
      </w:r>
      <w:r w:rsidR="0048507A" w:rsidRPr="0048507A">
        <w:rPr>
          <w:rFonts w:ascii="Times New Roman" w:hAnsi="Times New Roman" w:cs="Times New Roman"/>
          <w:sz w:val="28"/>
          <w:szCs w:val="28"/>
        </w:rPr>
        <w:t xml:space="preserve"> </w:t>
      </w:r>
      <w:r w:rsidR="0048507A">
        <w:rPr>
          <w:rFonts w:ascii="Times New Roman" w:hAnsi="Times New Roman" w:cs="Times New Roman"/>
          <w:sz w:val="28"/>
          <w:szCs w:val="28"/>
        </w:rPr>
        <w:t>ребёнка</w:t>
      </w:r>
      <w:proofErr w:type="gramStart"/>
      <w:r w:rsidRPr="00863D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3DD4" w:rsidRPr="00863DD4" w:rsidRDefault="00863DD4" w:rsidP="00863DD4">
      <w:pPr>
        <w:numPr>
          <w:ilvl w:val="0"/>
          <w:numId w:val="6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Активно выслушивайте его переживания и потребности.</w:t>
      </w:r>
    </w:p>
    <w:p w:rsidR="00863DD4" w:rsidRPr="00863DD4" w:rsidRDefault="00863DD4" w:rsidP="00863DD4">
      <w:pPr>
        <w:numPr>
          <w:ilvl w:val="0"/>
          <w:numId w:val="6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Будьте (читайте, играйте, занимайтесь) вместе.</w:t>
      </w:r>
    </w:p>
    <w:p w:rsidR="00863DD4" w:rsidRPr="00863DD4" w:rsidRDefault="00863DD4" w:rsidP="00863DD4">
      <w:pPr>
        <w:numPr>
          <w:ilvl w:val="0"/>
          <w:numId w:val="6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lastRenderedPageBreak/>
        <w:t>Не вмешивайтесь в занятия, с которыми он справляется.</w:t>
      </w:r>
    </w:p>
    <w:p w:rsidR="00863DD4" w:rsidRPr="00863DD4" w:rsidRDefault="00863DD4" w:rsidP="00863DD4">
      <w:pPr>
        <w:numPr>
          <w:ilvl w:val="0"/>
          <w:numId w:val="6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Помогайте, когда он просит. Поддерживайте успехи.</w:t>
      </w:r>
    </w:p>
    <w:p w:rsidR="00863DD4" w:rsidRPr="00863DD4" w:rsidRDefault="00863DD4" w:rsidP="00863DD4">
      <w:pPr>
        <w:numPr>
          <w:ilvl w:val="0"/>
          <w:numId w:val="6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Делитесь своими чувствами.</w:t>
      </w:r>
    </w:p>
    <w:p w:rsidR="00863DD4" w:rsidRPr="00863DD4" w:rsidRDefault="00863DD4" w:rsidP="00863DD4">
      <w:pPr>
        <w:numPr>
          <w:ilvl w:val="0"/>
          <w:numId w:val="6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Конструктивно разрешайте конфликты.</w:t>
      </w:r>
    </w:p>
    <w:p w:rsidR="00863DD4" w:rsidRPr="00863DD4" w:rsidRDefault="00863DD4" w:rsidP="00863DD4">
      <w:pPr>
        <w:numPr>
          <w:ilvl w:val="0"/>
          <w:numId w:val="6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Используйте в повседневном общении приветливые фразы.</w:t>
      </w:r>
    </w:p>
    <w:p w:rsidR="00863DD4" w:rsidRPr="00863DD4" w:rsidRDefault="00855505" w:rsidP="00863DD4">
      <w:pPr>
        <w:numPr>
          <w:ilvl w:val="0"/>
          <w:numId w:val="6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Обнимайте не менее 4 раз</w:t>
      </w:r>
      <w:r w:rsidR="00863DD4" w:rsidRPr="00863DD4">
        <w:rPr>
          <w:rFonts w:ascii="Times New Roman" w:hAnsi="Times New Roman" w:cs="Times New Roman"/>
          <w:sz w:val="28"/>
          <w:szCs w:val="28"/>
        </w:rPr>
        <w:t>, а лучше по 8 раз в день.</w:t>
      </w:r>
      <w:r w:rsidR="00863DD4" w:rsidRPr="00863DD4">
        <w:rPr>
          <w:rStyle w:val="c7"/>
          <w:rFonts w:ascii="Times New Roman" w:hAnsi="Times New Roman" w:cs="Times New Roman"/>
          <w:sz w:val="28"/>
          <w:szCs w:val="28"/>
        </w:rPr>
        <w:t> </w:t>
      </w:r>
    </w:p>
    <w:p w:rsidR="00863DD4" w:rsidRPr="00863DD4" w:rsidRDefault="00863DD4" w:rsidP="00863DD4">
      <w:pPr>
        <w:pStyle w:val="c13"/>
        <w:spacing w:before="0" w:beforeAutospacing="0" w:after="0" w:afterAutospacing="0"/>
        <w:rPr>
          <w:sz w:val="28"/>
          <w:szCs w:val="28"/>
        </w:rPr>
      </w:pPr>
      <w:r w:rsidRPr="00863DD4">
        <w:rPr>
          <w:sz w:val="28"/>
          <w:szCs w:val="28"/>
        </w:rPr>
        <w:t> </w:t>
      </w:r>
    </w:p>
    <w:p w:rsidR="00863DD4" w:rsidRPr="00863DD4" w:rsidRDefault="00863DD4" w:rsidP="00863DD4">
      <w:pPr>
        <w:pStyle w:val="c0"/>
        <w:spacing w:before="0" w:beforeAutospacing="0" w:after="0" w:afterAutospacing="0"/>
        <w:ind w:left="10" w:right="-16"/>
        <w:jc w:val="center"/>
        <w:rPr>
          <w:sz w:val="28"/>
          <w:szCs w:val="28"/>
        </w:rPr>
      </w:pPr>
      <w:r w:rsidRPr="00863DD4">
        <w:rPr>
          <w:rStyle w:val="c1"/>
          <w:b/>
          <w:bCs/>
          <w:sz w:val="28"/>
          <w:szCs w:val="28"/>
        </w:rPr>
        <w:t>Советы родителям.</w:t>
      </w:r>
    </w:p>
    <w:p w:rsidR="00863DD4" w:rsidRPr="00863DD4" w:rsidRDefault="00863DD4" w:rsidP="0086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863DD4">
        <w:rPr>
          <w:rFonts w:ascii="Times New Roman" w:hAnsi="Times New Roman" w:cs="Times New Roman"/>
          <w:sz w:val="28"/>
          <w:szCs w:val="28"/>
        </w:rPr>
        <w:t xml:space="preserve"> ни в </w:t>
      </w:r>
      <w:r>
        <w:rPr>
          <w:rFonts w:ascii="Times New Roman" w:hAnsi="Times New Roman" w:cs="Times New Roman"/>
          <w:sz w:val="28"/>
          <w:szCs w:val="28"/>
        </w:rPr>
        <w:t>чём</w:t>
      </w:r>
      <w:r w:rsidRPr="00863DD4">
        <w:rPr>
          <w:rFonts w:ascii="Times New Roman" w:hAnsi="Times New Roman" w:cs="Times New Roman"/>
          <w:sz w:val="28"/>
          <w:szCs w:val="28"/>
        </w:rPr>
        <w:t xml:space="preserve">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863DD4" w:rsidRPr="00863DD4" w:rsidRDefault="00863DD4" w:rsidP="00863DD4">
      <w:pPr>
        <w:numPr>
          <w:ilvl w:val="0"/>
          <w:numId w:val="7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 </w:t>
      </w:r>
      <w:r w:rsidR="00855505">
        <w:rPr>
          <w:rFonts w:ascii="Times New Roman" w:hAnsi="Times New Roman" w:cs="Times New Roman"/>
          <w:sz w:val="28"/>
          <w:szCs w:val="28"/>
        </w:rPr>
        <w:t>Р</w:t>
      </w:r>
      <w:r w:rsidR="0048507A">
        <w:rPr>
          <w:rFonts w:ascii="Times New Roman" w:hAnsi="Times New Roman" w:cs="Times New Roman"/>
          <w:sz w:val="28"/>
          <w:szCs w:val="28"/>
        </w:rPr>
        <w:t>ебёнок</w:t>
      </w:r>
      <w:r w:rsidR="00855505">
        <w:rPr>
          <w:rFonts w:ascii="Times New Roman" w:hAnsi="Times New Roman" w:cs="Times New Roman"/>
          <w:sz w:val="28"/>
          <w:szCs w:val="28"/>
        </w:rPr>
        <w:t xml:space="preserve"> </w:t>
      </w:r>
      <w:r w:rsidRPr="00863DD4">
        <w:rPr>
          <w:rFonts w:ascii="Times New Roman" w:hAnsi="Times New Roman" w:cs="Times New Roman"/>
          <w:sz w:val="28"/>
          <w:szCs w:val="28"/>
        </w:rPr>
        <w:t>-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863DD4" w:rsidRPr="00863DD4" w:rsidRDefault="00863DD4" w:rsidP="00863DD4">
      <w:pPr>
        <w:numPr>
          <w:ilvl w:val="0"/>
          <w:numId w:val="7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Ваш </w:t>
      </w:r>
      <w:r w:rsidR="0048507A">
        <w:rPr>
          <w:rFonts w:ascii="Times New Roman" w:hAnsi="Times New Roman" w:cs="Times New Roman"/>
          <w:sz w:val="28"/>
          <w:szCs w:val="28"/>
        </w:rPr>
        <w:t>ребёнок</w:t>
      </w:r>
      <w:r w:rsidRPr="00863DD4">
        <w:rPr>
          <w:rFonts w:ascii="Times New Roman" w:hAnsi="Times New Roman" w:cs="Times New Roman"/>
          <w:sz w:val="28"/>
          <w:szCs w:val="28"/>
        </w:rPr>
        <w:t xml:space="preserve"> далеко не всегда будет послушным и милым. Его упрямство и капризы так же неизбежны, как сам факт присутствия в семье.</w:t>
      </w:r>
    </w:p>
    <w:p w:rsidR="00863DD4" w:rsidRPr="00863DD4" w:rsidRDefault="00863DD4" w:rsidP="00863DD4">
      <w:pPr>
        <w:numPr>
          <w:ilvl w:val="0"/>
          <w:numId w:val="7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Во многих капризах и шалостях</w:t>
      </w:r>
      <w:r w:rsidR="0048507A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863DD4">
        <w:rPr>
          <w:rFonts w:ascii="Times New Roman" w:hAnsi="Times New Roman" w:cs="Times New Roman"/>
          <w:sz w:val="28"/>
          <w:szCs w:val="28"/>
        </w:rPr>
        <w:t xml:space="preserve">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863DD4" w:rsidRPr="00863DD4" w:rsidRDefault="00863DD4" w:rsidP="00863DD4">
      <w:pPr>
        <w:numPr>
          <w:ilvl w:val="0"/>
          <w:numId w:val="7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Вы должны всегда верить в то лучшее, что есть в </w:t>
      </w:r>
      <w:r w:rsidR="0048507A">
        <w:rPr>
          <w:rFonts w:ascii="Times New Roman" w:hAnsi="Times New Roman" w:cs="Times New Roman"/>
          <w:sz w:val="28"/>
          <w:szCs w:val="28"/>
        </w:rPr>
        <w:t>ребёнке</w:t>
      </w:r>
      <w:r w:rsidRPr="00863DD4">
        <w:rPr>
          <w:rFonts w:ascii="Times New Roman" w:hAnsi="Times New Roman" w:cs="Times New Roman"/>
          <w:sz w:val="28"/>
          <w:szCs w:val="28"/>
        </w:rPr>
        <w:t>. 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863DD4" w:rsidRPr="00863DD4" w:rsidRDefault="00863DD4" w:rsidP="00863DD4">
      <w:pPr>
        <w:pStyle w:val="c11"/>
        <w:spacing w:before="0" w:beforeAutospacing="0" w:after="0" w:afterAutospacing="0"/>
        <w:ind w:left="720" w:right="6840"/>
        <w:rPr>
          <w:sz w:val="28"/>
          <w:szCs w:val="28"/>
        </w:rPr>
      </w:pPr>
      <w:r w:rsidRPr="00863DD4">
        <w:rPr>
          <w:sz w:val="28"/>
          <w:szCs w:val="28"/>
        </w:rPr>
        <w:t> </w:t>
      </w:r>
    </w:p>
    <w:p w:rsidR="00863DD4" w:rsidRPr="00855505" w:rsidRDefault="0048507A" w:rsidP="00863DD4">
      <w:pPr>
        <w:pStyle w:val="c0"/>
        <w:spacing w:before="0" w:beforeAutospacing="0" w:after="0" w:afterAutospacing="0"/>
        <w:ind w:left="10" w:right="-16"/>
        <w:jc w:val="center"/>
        <w:rPr>
          <w:b/>
          <w:sz w:val="28"/>
          <w:szCs w:val="28"/>
        </w:rPr>
      </w:pPr>
      <w:r w:rsidRPr="00855505">
        <w:rPr>
          <w:b/>
          <w:sz w:val="28"/>
          <w:szCs w:val="28"/>
        </w:rPr>
        <w:t>Ребёнок</w:t>
      </w:r>
      <w:r w:rsidR="00863DD4" w:rsidRPr="00855505">
        <w:rPr>
          <w:rStyle w:val="c1"/>
          <w:b/>
          <w:bCs/>
          <w:sz w:val="28"/>
          <w:szCs w:val="28"/>
        </w:rPr>
        <w:t xml:space="preserve"> учится тому, чему его учит жизнь.</w:t>
      </w:r>
    </w:p>
    <w:p w:rsidR="00863DD4" w:rsidRPr="00863DD4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Если </w:t>
      </w:r>
      <w:r w:rsidR="0048507A">
        <w:rPr>
          <w:rFonts w:ascii="Times New Roman" w:hAnsi="Times New Roman" w:cs="Times New Roman"/>
          <w:sz w:val="28"/>
          <w:szCs w:val="28"/>
        </w:rPr>
        <w:t>ребёнок</w:t>
      </w:r>
      <w:r w:rsidRPr="00863DD4">
        <w:rPr>
          <w:rFonts w:ascii="Times New Roman" w:hAnsi="Times New Roman" w:cs="Times New Roman"/>
          <w:sz w:val="28"/>
          <w:szCs w:val="28"/>
        </w:rPr>
        <w:t xml:space="preserve"> </w:t>
      </w:r>
      <w:r w:rsidR="0048507A">
        <w:rPr>
          <w:rFonts w:ascii="Times New Roman" w:hAnsi="Times New Roman" w:cs="Times New Roman"/>
          <w:sz w:val="28"/>
          <w:szCs w:val="28"/>
        </w:rPr>
        <w:t>живет</w:t>
      </w:r>
      <w:r w:rsidRPr="00863DD4">
        <w:rPr>
          <w:rFonts w:ascii="Times New Roman" w:hAnsi="Times New Roman" w:cs="Times New Roman"/>
          <w:sz w:val="28"/>
          <w:szCs w:val="28"/>
        </w:rPr>
        <w:t xml:space="preserve"> в атмосфере любви и признания, он учится находить любовь.</w:t>
      </w:r>
    </w:p>
    <w:p w:rsidR="005D189F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Если к </w:t>
      </w:r>
      <w:r w:rsidR="0048507A">
        <w:rPr>
          <w:rFonts w:ascii="Times New Roman" w:hAnsi="Times New Roman" w:cs="Times New Roman"/>
          <w:sz w:val="28"/>
          <w:szCs w:val="28"/>
        </w:rPr>
        <w:t>ребёнку</w:t>
      </w:r>
      <w:r w:rsidRPr="00863DD4">
        <w:rPr>
          <w:rFonts w:ascii="Times New Roman" w:hAnsi="Times New Roman" w:cs="Times New Roman"/>
          <w:sz w:val="28"/>
          <w:szCs w:val="28"/>
        </w:rPr>
        <w:t xml:space="preserve"> относятся враждебно, он учится драться. </w:t>
      </w:r>
    </w:p>
    <w:p w:rsidR="00863DD4" w:rsidRPr="00863DD4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Style w:val="c12"/>
          <w:rFonts w:ascii="Times New Roman" w:hAnsi="Times New Roman" w:cs="Times New Roman"/>
          <w:sz w:val="28"/>
          <w:szCs w:val="28"/>
        </w:rPr>
        <w:t> </w:t>
      </w:r>
      <w:r w:rsidRPr="00863DD4">
        <w:rPr>
          <w:rFonts w:ascii="Times New Roman" w:hAnsi="Times New Roman" w:cs="Times New Roman"/>
          <w:sz w:val="28"/>
          <w:szCs w:val="28"/>
        </w:rPr>
        <w:t>Если</w:t>
      </w:r>
      <w:r w:rsidR="0048507A">
        <w:rPr>
          <w:rFonts w:ascii="Times New Roman" w:hAnsi="Times New Roman" w:cs="Times New Roman"/>
          <w:sz w:val="28"/>
          <w:szCs w:val="28"/>
        </w:rPr>
        <w:t xml:space="preserve"> </w:t>
      </w:r>
      <w:r w:rsidRPr="00863DD4">
        <w:rPr>
          <w:rFonts w:ascii="Times New Roman" w:hAnsi="Times New Roman" w:cs="Times New Roman"/>
          <w:sz w:val="28"/>
          <w:szCs w:val="28"/>
        </w:rPr>
        <w:t xml:space="preserve"> </w:t>
      </w:r>
      <w:r w:rsidR="0048507A">
        <w:rPr>
          <w:rFonts w:ascii="Times New Roman" w:hAnsi="Times New Roman" w:cs="Times New Roman"/>
          <w:sz w:val="28"/>
          <w:szCs w:val="28"/>
        </w:rPr>
        <w:t>ребёнка</w:t>
      </w:r>
      <w:r w:rsidRPr="00863DD4">
        <w:rPr>
          <w:rFonts w:ascii="Times New Roman" w:hAnsi="Times New Roman" w:cs="Times New Roman"/>
          <w:sz w:val="28"/>
          <w:szCs w:val="28"/>
        </w:rPr>
        <w:t xml:space="preserve"> высмеивают, он учится быть застенчивым.</w:t>
      </w:r>
    </w:p>
    <w:p w:rsidR="00863DD4" w:rsidRPr="00863DD4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Если  </w:t>
      </w:r>
      <w:r w:rsidR="0048507A">
        <w:rPr>
          <w:rFonts w:ascii="Times New Roman" w:hAnsi="Times New Roman" w:cs="Times New Roman"/>
          <w:sz w:val="28"/>
          <w:szCs w:val="28"/>
        </w:rPr>
        <w:t>ребёнка</w:t>
      </w:r>
      <w:r w:rsidR="0048507A" w:rsidRPr="00863DD4">
        <w:rPr>
          <w:rFonts w:ascii="Times New Roman" w:hAnsi="Times New Roman" w:cs="Times New Roman"/>
          <w:sz w:val="28"/>
          <w:szCs w:val="28"/>
        </w:rPr>
        <w:t xml:space="preserve"> </w:t>
      </w:r>
      <w:r w:rsidRPr="00863DD4">
        <w:rPr>
          <w:rFonts w:ascii="Times New Roman" w:hAnsi="Times New Roman" w:cs="Times New Roman"/>
          <w:sz w:val="28"/>
          <w:szCs w:val="28"/>
        </w:rPr>
        <w:t>стыдят, он учится чувствовать себя виноватым.</w:t>
      </w:r>
    </w:p>
    <w:p w:rsidR="00863DD4" w:rsidRPr="00863DD4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Если </w:t>
      </w:r>
      <w:r w:rsidR="0048507A">
        <w:rPr>
          <w:rFonts w:ascii="Times New Roman" w:hAnsi="Times New Roman" w:cs="Times New Roman"/>
          <w:sz w:val="28"/>
          <w:szCs w:val="28"/>
        </w:rPr>
        <w:t>ребёнок</w:t>
      </w:r>
      <w:r w:rsidRPr="00863DD4">
        <w:rPr>
          <w:rFonts w:ascii="Times New Roman" w:hAnsi="Times New Roman" w:cs="Times New Roman"/>
          <w:sz w:val="28"/>
          <w:szCs w:val="28"/>
        </w:rPr>
        <w:t xml:space="preserve"> вынужден проявлять терпимость, он учится терпению.</w:t>
      </w:r>
    </w:p>
    <w:p w:rsidR="00863DD4" w:rsidRPr="00863DD4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Если </w:t>
      </w:r>
      <w:r w:rsidR="0048507A">
        <w:rPr>
          <w:rFonts w:ascii="Times New Roman" w:hAnsi="Times New Roman" w:cs="Times New Roman"/>
          <w:sz w:val="28"/>
          <w:szCs w:val="28"/>
        </w:rPr>
        <w:t>ребёнка</w:t>
      </w:r>
      <w:r w:rsidRPr="00863DD4">
        <w:rPr>
          <w:rFonts w:ascii="Times New Roman" w:hAnsi="Times New Roman" w:cs="Times New Roman"/>
          <w:sz w:val="28"/>
          <w:szCs w:val="28"/>
        </w:rPr>
        <w:t xml:space="preserve"> поощряют, он учится уверенности в себе.</w:t>
      </w:r>
    </w:p>
    <w:p w:rsidR="00863DD4" w:rsidRPr="00863DD4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Если </w:t>
      </w:r>
      <w:r w:rsidR="0048507A">
        <w:rPr>
          <w:rFonts w:ascii="Times New Roman" w:hAnsi="Times New Roman" w:cs="Times New Roman"/>
          <w:sz w:val="28"/>
          <w:szCs w:val="28"/>
        </w:rPr>
        <w:t>ребёнка</w:t>
      </w:r>
      <w:r w:rsidRPr="00863DD4">
        <w:rPr>
          <w:rFonts w:ascii="Times New Roman" w:hAnsi="Times New Roman" w:cs="Times New Roman"/>
          <w:sz w:val="28"/>
          <w:szCs w:val="28"/>
        </w:rPr>
        <w:t xml:space="preserve"> хвалят, он учится благодарности.</w:t>
      </w:r>
    </w:p>
    <w:p w:rsidR="00863DD4" w:rsidRPr="00863DD4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Если к</w:t>
      </w:r>
      <w:r w:rsidR="0048507A">
        <w:rPr>
          <w:rFonts w:ascii="Times New Roman" w:hAnsi="Times New Roman" w:cs="Times New Roman"/>
          <w:sz w:val="28"/>
          <w:szCs w:val="28"/>
        </w:rPr>
        <w:t xml:space="preserve"> </w:t>
      </w:r>
      <w:r w:rsidRPr="00863DD4">
        <w:rPr>
          <w:rFonts w:ascii="Times New Roman" w:hAnsi="Times New Roman" w:cs="Times New Roman"/>
          <w:sz w:val="28"/>
          <w:szCs w:val="28"/>
        </w:rPr>
        <w:t xml:space="preserve"> </w:t>
      </w:r>
      <w:r w:rsidR="0048507A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863DD4">
        <w:rPr>
          <w:rFonts w:ascii="Times New Roman" w:hAnsi="Times New Roman" w:cs="Times New Roman"/>
          <w:sz w:val="28"/>
          <w:szCs w:val="28"/>
        </w:rPr>
        <w:t>относятся честно, он учится справедливости.</w:t>
      </w:r>
    </w:p>
    <w:p w:rsidR="00863DD4" w:rsidRPr="00863DD4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Если </w:t>
      </w:r>
      <w:r w:rsidR="0048507A">
        <w:rPr>
          <w:rFonts w:ascii="Times New Roman" w:hAnsi="Times New Roman" w:cs="Times New Roman"/>
          <w:sz w:val="28"/>
          <w:szCs w:val="28"/>
        </w:rPr>
        <w:t>ребёнок</w:t>
      </w:r>
      <w:r w:rsidRPr="00863DD4">
        <w:rPr>
          <w:rFonts w:ascii="Times New Roman" w:hAnsi="Times New Roman" w:cs="Times New Roman"/>
          <w:sz w:val="28"/>
          <w:szCs w:val="28"/>
        </w:rPr>
        <w:t xml:space="preserve"> </w:t>
      </w:r>
      <w:r w:rsidR="0048507A">
        <w:rPr>
          <w:rFonts w:ascii="Times New Roman" w:hAnsi="Times New Roman" w:cs="Times New Roman"/>
          <w:sz w:val="28"/>
          <w:szCs w:val="28"/>
        </w:rPr>
        <w:t>растёт</w:t>
      </w:r>
      <w:r w:rsidRPr="00863DD4">
        <w:rPr>
          <w:rFonts w:ascii="Times New Roman" w:hAnsi="Times New Roman" w:cs="Times New Roman"/>
          <w:sz w:val="28"/>
          <w:szCs w:val="28"/>
        </w:rPr>
        <w:t xml:space="preserve"> в безопасности, он учится доверять.</w:t>
      </w:r>
    </w:p>
    <w:p w:rsidR="00863DD4" w:rsidRPr="00863DD4" w:rsidRDefault="00863DD4" w:rsidP="00863DD4">
      <w:pPr>
        <w:numPr>
          <w:ilvl w:val="0"/>
          <w:numId w:val="8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Если к</w:t>
      </w:r>
      <w:r w:rsidR="0048507A">
        <w:rPr>
          <w:rFonts w:ascii="Times New Roman" w:hAnsi="Times New Roman" w:cs="Times New Roman"/>
          <w:sz w:val="28"/>
          <w:szCs w:val="28"/>
        </w:rPr>
        <w:t xml:space="preserve"> ребёнку</w:t>
      </w:r>
      <w:r w:rsidRPr="00863DD4">
        <w:rPr>
          <w:rFonts w:ascii="Times New Roman" w:hAnsi="Times New Roman" w:cs="Times New Roman"/>
          <w:sz w:val="28"/>
          <w:szCs w:val="28"/>
        </w:rPr>
        <w:t xml:space="preserve"> относятся с одобрением, он учится любить себя.</w:t>
      </w:r>
    </w:p>
    <w:p w:rsidR="00863DD4" w:rsidRPr="00863DD4" w:rsidRDefault="00863DD4" w:rsidP="00863DD4">
      <w:pPr>
        <w:pStyle w:val="c13"/>
        <w:spacing w:before="0" w:beforeAutospacing="0" w:after="0" w:afterAutospacing="0"/>
        <w:rPr>
          <w:sz w:val="28"/>
          <w:szCs w:val="28"/>
        </w:rPr>
      </w:pPr>
      <w:r w:rsidRPr="00863DD4">
        <w:rPr>
          <w:rStyle w:val="c1"/>
          <w:b/>
          <w:bCs/>
          <w:sz w:val="28"/>
          <w:szCs w:val="28"/>
        </w:rPr>
        <w:t> </w:t>
      </w:r>
    </w:p>
    <w:p w:rsidR="00863DD4" w:rsidRPr="00863DD4" w:rsidRDefault="00863DD4" w:rsidP="00863DD4">
      <w:pPr>
        <w:pStyle w:val="c0"/>
        <w:spacing w:before="0" w:beforeAutospacing="0" w:after="0" w:afterAutospacing="0"/>
        <w:ind w:left="10" w:right="-16"/>
        <w:jc w:val="center"/>
        <w:rPr>
          <w:sz w:val="28"/>
          <w:szCs w:val="28"/>
        </w:rPr>
      </w:pPr>
      <w:r w:rsidRPr="00863DD4">
        <w:rPr>
          <w:rStyle w:val="c1"/>
          <w:b/>
          <w:bCs/>
          <w:sz w:val="28"/>
          <w:szCs w:val="28"/>
        </w:rPr>
        <w:lastRenderedPageBreak/>
        <w:t>Семь правил для взрослых.</w:t>
      </w:r>
    </w:p>
    <w:p w:rsidR="00863DD4" w:rsidRPr="00863DD4" w:rsidRDefault="00863DD4" w:rsidP="00863DD4">
      <w:pPr>
        <w:numPr>
          <w:ilvl w:val="0"/>
          <w:numId w:val="9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Наказание не должно вредить здоровью – ни физическому, ни психическому. Более того, по идее, наказание должно быть полезным.</w:t>
      </w:r>
    </w:p>
    <w:p w:rsidR="00863DD4" w:rsidRPr="00863DD4" w:rsidRDefault="00863DD4" w:rsidP="00863DD4">
      <w:pPr>
        <w:numPr>
          <w:ilvl w:val="0"/>
          <w:numId w:val="9"/>
        </w:numPr>
        <w:spacing w:before="39" w:after="39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>Если есть сомнение, наказывать или не наказывать, - не наказывайте. Даже если уже поняли, что слишком мягки, доверчивы и нерешительны. Никакой «профилактики», никаких наказаний «на всякий случай».</w:t>
      </w:r>
    </w:p>
    <w:p w:rsidR="00863DD4" w:rsidRPr="00863DD4" w:rsidRDefault="00863DD4" w:rsidP="00863DD4">
      <w:pPr>
        <w:numPr>
          <w:ilvl w:val="0"/>
          <w:numId w:val="9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За один раз – одно. Даже если проступков совершено сразу необозримое множество, наказание может быть суровым, но только одно, за </w:t>
      </w:r>
      <w:r w:rsidR="0048507A">
        <w:rPr>
          <w:rFonts w:ascii="Times New Roman" w:hAnsi="Times New Roman" w:cs="Times New Roman"/>
          <w:sz w:val="28"/>
          <w:szCs w:val="28"/>
        </w:rPr>
        <w:t xml:space="preserve">всё </w:t>
      </w:r>
      <w:r w:rsidRPr="00863DD4">
        <w:rPr>
          <w:rFonts w:ascii="Times New Roman" w:hAnsi="Times New Roman" w:cs="Times New Roman"/>
          <w:sz w:val="28"/>
          <w:szCs w:val="28"/>
        </w:rPr>
        <w:t xml:space="preserve">сразу, а не по одному за каждый. Наказание – не за </w:t>
      </w:r>
      <w:r w:rsidR="0048507A">
        <w:rPr>
          <w:rFonts w:ascii="Times New Roman" w:hAnsi="Times New Roman" w:cs="Times New Roman"/>
          <w:sz w:val="28"/>
          <w:szCs w:val="28"/>
        </w:rPr>
        <w:t>счет</w:t>
      </w:r>
      <w:r w:rsidRPr="00863DD4">
        <w:rPr>
          <w:rFonts w:ascii="Times New Roman" w:hAnsi="Times New Roman" w:cs="Times New Roman"/>
          <w:sz w:val="28"/>
          <w:szCs w:val="28"/>
        </w:rPr>
        <w:t xml:space="preserve"> любви, что бы ни случилось, не лишайте</w:t>
      </w:r>
      <w:r w:rsidR="009533FA" w:rsidRPr="009533FA">
        <w:rPr>
          <w:rFonts w:ascii="Times New Roman" w:hAnsi="Times New Roman" w:cs="Times New Roman"/>
          <w:sz w:val="28"/>
          <w:szCs w:val="28"/>
        </w:rPr>
        <w:t xml:space="preserve"> </w:t>
      </w:r>
      <w:r w:rsidR="009533FA">
        <w:rPr>
          <w:rFonts w:ascii="Times New Roman" w:hAnsi="Times New Roman" w:cs="Times New Roman"/>
          <w:sz w:val="28"/>
          <w:szCs w:val="28"/>
        </w:rPr>
        <w:t>ребёнка</w:t>
      </w:r>
      <w:r w:rsidRPr="00863DD4">
        <w:rPr>
          <w:rFonts w:ascii="Times New Roman" w:hAnsi="Times New Roman" w:cs="Times New Roman"/>
          <w:sz w:val="28"/>
          <w:szCs w:val="28"/>
        </w:rPr>
        <w:t xml:space="preserve">  заслуженной похвалы и награды.</w:t>
      </w:r>
    </w:p>
    <w:p w:rsidR="00863DD4" w:rsidRPr="00863DD4" w:rsidRDefault="00863DD4" w:rsidP="00863DD4">
      <w:pPr>
        <w:numPr>
          <w:ilvl w:val="0"/>
          <w:numId w:val="9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Лучше не наказывать, чем наказывать запоздало. Иные, чересчур последовательные взрослые, ругают и наказывают детей за проступки, обнаруженные спустя месяц, а то и год (что-то испортил, стащил, </w:t>
      </w:r>
      <w:proofErr w:type="gramStart"/>
      <w:r w:rsidRPr="00863DD4"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 w:rsidRPr="00863DD4">
        <w:rPr>
          <w:rFonts w:ascii="Times New Roman" w:hAnsi="Times New Roman" w:cs="Times New Roman"/>
          <w:sz w:val="28"/>
          <w:szCs w:val="28"/>
        </w:rPr>
        <w:t xml:space="preserve">), забывая, что даже в суровых взрослых законах принимается во внимание срок давности правонарушения. Риск внушить  </w:t>
      </w:r>
      <w:r w:rsidR="009533FA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863DD4">
        <w:rPr>
          <w:rFonts w:ascii="Times New Roman" w:hAnsi="Times New Roman" w:cs="Times New Roman"/>
          <w:sz w:val="28"/>
          <w:szCs w:val="28"/>
        </w:rPr>
        <w:t>мысль о возможной безнаказанности не так страшен, как риск задержки душевного развития.</w:t>
      </w:r>
    </w:p>
    <w:p w:rsidR="00863DD4" w:rsidRPr="00863DD4" w:rsidRDefault="00863DD4" w:rsidP="00863DD4">
      <w:pPr>
        <w:numPr>
          <w:ilvl w:val="0"/>
          <w:numId w:val="9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Наказан – </w:t>
      </w:r>
      <w:r w:rsidR="009533FA">
        <w:rPr>
          <w:rFonts w:ascii="Times New Roman" w:hAnsi="Times New Roman" w:cs="Times New Roman"/>
          <w:sz w:val="28"/>
          <w:szCs w:val="28"/>
        </w:rPr>
        <w:t>прощён</w:t>
      </w:r>
      <w:r w:rsidRPr="00863DD4">
        <w:rPr>
          <w:rFonts w:ascii="Times New Roman" w:hAnsi="Times New Roman" w:cs="Times New Roman"/>
          <w:sz w:val="28"/>
          <w:szCs w:val="28"/>
        </w:rPr>
        <w:t xml:space="preserve">. Инцидент исчерпан. Страница </w:t>
      </w:r>
      <w:r w:rsidR="009533FA">
        <w:rPr>
          <w:rFonts w:ascii="Times New Roman" w:hAnsi="Times New Roman" w:cs="Times New Roman"/>
          <w:sz w:val="28"/>
          <w:szCs w:val="28"/>
        </w:rPr>
        <w:t>перевёрнута</w:t>
      </w:r>
      <w:r w:rsidRPr="00863DD4">
        <w:rPr>
          <w:rFonts w:ascii="Times New Roman" w:hAnsi="Times New Roman" w:cs="Times New Roman"/>
          <w:sz w:val="28"/>
          <w:szCs w:val="28"/>
        </w:rPr>
        <w:t>, как ни в</w:t>
      </w:r>
      <w:r w:rsidR="009533FA">
        <w:rPr>
          <w:rFonts w:ascii="Times New Roman" w:hAnsi="Times New Roman" w:cs="Times New Roman"/>
          <w:sz w:val="28"/>
          <w:szCs w:val="28"/>
        </w:rPr>
        <w:t xml:space="preserve"> чём</w:t>
      </w:r>
      <w:r w:rsidRPr="00863DD4">
        <w:rPr>
          <w:rFonts w:ascii="Times New Roman" w:hAnsi="Times New Roman" w:cs="Times New Roman"/>
          <w:sz w:val="28"/>
          <w:szCs w:val="28"/>
        </w:rPr>
        <w:t xml:space="preserve"> не бывало. О старых грехах ни слова. Не мешайте начинать жизнь сначала!</w:t>
      </w:r>
    </w:p>
    <w:p w:rsidR="00863DD4" w:rsidRPr="00863DD4" w:rsidRDefault="00863DD4" w:rsidP="00863DD4">
      <w:pPr>
        <w:numPr>
          <w:ilvl w:val="0"/>
          <w:numId w:val="9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Без унижения. Что бы ни было, какая бы ни была вина, наказание не должно восприниматься  </w:t>
      </w:r>
      <w:r w:rsidR="009533FA">
        <w:rPr>
          <w:rFonts w:ascii="Times New Roman" w:hAnsi="Times New Roman" w:cs="Times New Roman"/>
          <w:sz w:val="28"/>
          <w:szCs w:val="28"/>
        </w:rPr>
        <w:t>ребёнка</w:t>
      </w:r>
      <w:r w:rsidR="009533FA" w:rsidRPr="00863DD4">
        <w:rPr>
          <w:rFonts w:ascii="Times New Roman" w:hAnsi="Times New Roman" w:cs="Times New Roman"/>
          <w:sz w:val="28"/>
          <w:szCs w:val="28"/>
        </w:rPr>
        <w:t xml:space="preserve"> </w:t>
      </w:r>
      <w:r w:rsidRPr="00863DD4">
        <w:rPr>
          <w:rFonts w:ascii="Times New Roman" w:hAnsi="Times New Roman" w:cs="Times New Roman"/>
          <w:sz w:val="28"/>
          <w:szCs w:val="28"/>
        </w:rPr>
        <w:t xml:space="preserve">как торжество нашей силы над его слабостью, как унижение. Если </w:t>
      </w:r>
      <w:r w:rsidR="009533FA">
        <w:rPr>
          <w:rFonts w:ascii="Times New Roman" w:hAnsi="Times New Roman" w:cs="Times New Roman"/>
          <w:sz w:val="28"/>
          <w:szCs w:val="28"/>
        </w:rPr>
        <w:t>ребёнок</w:t>
      </w:r>
      <w:r w:rsidRPr="00863DD4">
        <w:rPr>
          <w:rFonts w:ascii="Times New Roman" w:hAnsi="Times New Roman" w:cs="Times New Roman"/>
          <w:sz w:val="28"/>
          <w:szCs w:val="28"/>
        </w:rPr>
        <w:t xml:space="preserve"> считает, что мы несправедливы, наказание подействует только в обратную сторону!</w:t>
      </w:r>
    </w:p>
    <w:p w:rsidR="00863DD4" w:rsidRPr="00863DD4" w:rsidRDefault="00863DD4" w:rsidP="00863DD4">
      <w:pPr>
        <w:numPr>
          <w:ilvl w:val="0"/>
          <w:numId w:val="9"/>
        </w:numPr>
        <w:spacing w:after="0" w:line="240" w:lineRule="auto"/>
        <w:ind w:left="704"/>
        <w:rPr>
          <w:rFonts w:ascii="Times New Roman" w:hAnsi="Times New Roman" w:cs="Times New Roman"/>
          <w:sz w:val="28"/>
          <w:szCs w:val="28"/>
        </w:rPr>
      </w:pPr>
      <w:r w:rsidRPr="00863DD4">
        <w:rPr>
          <w:rFonts w:ascii="Times New Roman" w:hAnsi="Times New Roman" w:cs="Times New Roman"/>
          <w:sz w:val="28"/>
          <w:szCs w:val="28"/>
        </w:rPr>
        <w:t xml:space="preserve"> </w:t>
      </w:r>
      <w:r w:rsidR="009533FA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863DD4">
        <w:rPr>
          <w:rFonts w:ascii="Times New Roman" w:hAnsi="Times New Roman" w:cs="Times New Roman"/>
          <w:sz w:val="28"/>
          <w:szCs w:val="28"/>
        </w:rPr>
        <w:t>не должен бояться наказания. Не наказания он должен страшиться, не гнева нашего, а нашего огорчения.</w:t>
      </w:r>
    </w:p>
    <w:p w:rsidR="00863DD4" w:rsidRPr="00863DD4" w:rsidRDefault="00863DD4" w:rsidP="00863DD4">
      <w:pPr>
        <w:pStyle w:val="c13"/>
        <w:spacing w:before="0" w:beforeAutospacing="0" w:after="0" w:afterAutospacing="0"/>
        <w:rPr>
          <w:sz w:val="28"/>
          <w:szCs w:val="28"/>
        </w:rPr>
      </w:pPr>
      <w:r w:rsidRPr="00863DD4">
        <w:rPr>
          <w:sz w:val="28"/>
          <w:szCs w:val="28"/>
        </w:rPr>
        <w:t> </w:t>
      </w:r>
    </w:p>
    <w:p w:rsidR="00863DD4" w:rsidRDefault="00863DD4" w:rsidP="00863DD4">
      <w:pPr>
        <w:pStyle w:val="c0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c1"/>
          <w:b/>
          <w:bCs/>
          <w:sz w:val="28"/>
          <w:szCs w:val="28"/>
        </w:rPr>
        <w:t>При дефиците любви становится наказанием сама жизнь, и тогда наказания ищут как последний шанс на любовь.</w:t>
      </w:r>
    </w:p>
    <w:p w:rsidR="001E7D4D" w:rsidRPr="00DD7472" w:rsidRDefault="00863DD4" w:rsidP="00855505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744A3">
        <w:rPr>
          <w:rStyle w:val="c3"/>
          <w:b/>
          <w:bCs/>
          <w:color w:val="002060"/>
          <w:sz w:val="36"/>
          <w:szCs w:val="36"/>
        </w:rPr>
        <w:t xml:space="preserve"> </w:t>
      </w:r>
    </w:p>
    <w:p w:rsidR="004A4EA0" w:rsidRPr="00D744A3" w:rsidRDefault="004A4EA0" w:rsidP="00D744A3">
      <w:pPr>
        <w:pStyle w:val="c0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sectPr w:rsidR="004A4EA0" w:rsidRPr="00D744A3" w:rsidSect="00D744A3">
      <w:pgSz w:w="11906" w:h="16838"/>
      <w:pgMar w:top="1134" w:right="1416" w:bottom="1418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81A"/>
    <w:multiLevelType w:val="multilevel"/>
    <w:tmpl w:val="86F8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846F7"/>
    <w:multiLevelType w:val="multilevel"/>
    <w:tmpl w:val="4CC2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35415"/>
    <w:multiLevelType w:val="multilevel"/>
    <w:tmpl w:val="BC72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8426F"/>
    <w:multiLevelType w:val="multilevel"/>
    <w:tmpl w:val="A33E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E1DFD"/>
    <w:multiLevelType w:val="multilevel"/>
    <w:tmpl w:val="6810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F5679"/>
    <w:multiLevelType w:val="multilevel"/>
    <w:tmpl w:val="31FC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F0787"/>
    <w:multiLevelType w:val="multilevel"/>
    <w:tmpl w:val="D562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749C0"/>
    <w:multiLevelType w:val="multilevel"/>
    <w:tmpl w:val="FD0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E573E"/>
    <w:multiLevelType w:val="multilevel"/>
    <w:tmpl w:val="770C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E7D4D"/>
    <w:rsid w:val="001E7D4D"/>
    <w:rsid w:val="0048507A"/>
    <w:rsid w:val="004A4EA0"/>
    <w:rsid w:val="005D189F"/>
    <w:rsid w:val="00855505"/>
    <w:rsid w:val="00863DD4"/>
    <w:rsid w:val="009533FA"/>
    <w:rsid w:val="00D744A3"/>
    <w:rsid w:val="00DA6C6F"/>
    <w:rsid w:val="00DD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7D4D"/>
  </w:style>
  <w:style w:type="paragraph" w:customStyle="1" w:styleId="c0">
    <w:name w:val="c0"/>
    <w:basedOn w:val="a"/>
    <w:rsid w:val="001E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7D4D"/>
  </w:style>
  <w:style w:type="character" w:customStyle="1" w:styleId="c1">
    <w:name w:val="c1"/>
    <w:basedOn w:val="a0"/>
    <w:rsid w:val="001E7D4D"/>
  </w:style>
  <w:style w:type="character" w:customStyle="1" w:styleId="c4">
    <w:name w:val="c4"/>
    <w:basedOn w:val="a0"/>
    <w:rsid w:val="001E7D4D"/>
  </w:style>
  <w:style w:type="character" w:customStyle="1" w:styleId="c6">
    <w:name w:val="c6"/>
    <w:basedOn w:val="a0"/>
    <w:rsid w:val="001E7D4D"/>
  </w:style>
  <w:style w:type="paragraph" w:styleId="a3">
    <w:name w:val="Balloon Text"/>
    <w:basedOn w:val="a"/>
    <w:link w:val="a4"/>
    <w:uiPriority w:val="99"/>
    <w:semiHidden/>
    <w:unhideWhenUsed/>
    <w:rsid w:val="001E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4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6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6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6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6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63DD4"/>
  </w:style>
  <w:style w:type="paragraph" w:customStyle="1" w:styleId="c9">
    <w:name w:val="c9"/>
    <w:basedOn w:val="a"/>
    <w:rsid w:val="0086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63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0CFD2-FAEB-4EFD-8F07-4C20862E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2</cp:revision>
  <cp:lastPrinted>2023-09-05T15:48:00Z</cp:lastPrinted>
  <dcterms:created xsi:type="dcterms:W3CDTF">2023-10-16T08:00:00Z</dcterms:created>
  <dcterms:modified xsi:type="dcterms:W3CDTF">2023-10-16T08:00:00Z</dcterms:modified>
</cp:coreProperties>
</file>