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8F28D" w14:textId="59F75B88" w:rsidR="006E535E" w:rsidRDefault="006E535E" w:rsidP="008F3EFF">
      <w:pPr>
        <w:spacing w:before="192" w:after="0" w:line="240" w:lineRule="auto"/>
        <w:ind w:right="850"/>
        <w:jc w:val="center"/>
        <w:rPr>
          <w:rFonts w:ascii="Georgia" w:eastAsia="Times New Roman" w:hAnsi="Georgia" w:cs="Times New Roman"/>
          <w:b/>
          <w:bCs/>
          <w:color w:val="0000CC"/>
          <w:kern w:val="24"/>
          <w:sz w:val="24"/>
          <w:szCs w:val="32"/>
          <w:lang w:eastAsia="ru-RU"/>
        </w:rPr>
      </w:pPr>
      <w:r w:rsidRPr="008F3EFF">
        <w:rPr>
          <w:rFonts w:ascii="Georgia" w:eastAsia="Times New Roman" w:hAnsi="Georgia" w:cs="Times New Roman"/>
          <w:b/>
          <w:bCs/>
          <w:noProof/>
          <w:color w:val="0000CC"/>
          <w:kern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F646457" wp14:editId="08338EC9">
            <wp:simplePos x="0" y="0"/>
            <wp:positionH relativeFrom="margin">
              <wp:posOffset>2997835</wp:posOffset>
            </wp:positionH>
            <wp:positionV relativeFrom="paragraph">
              <wp:posOffset>387</wp:posOffset>
            </wp:positionV>
            <wp:extent cx="413468" cy="496162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8" cy="496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5DE2A" w14:textId="65DFE8EB" w:rsidR="008F3EFF" w:rsidRPr="008F3EFF" w:rsidRDefault="008F3EFF" w:rsidP="009974C0">
      <w:pPr>
        <w:spacing w:before="360" w:after="0" w:line="240" w:lineRule="auto"/>
        <w:ind w:right="-2"/>
        <w:jc w:val="center"/>
        <w:rPr>
          <w:rFonts w:ascii="Times New Roman" w:eastAsia="Times New Roman" w:hAnsi="Times New Roman" w:cs="Times New Roman"/>
          <w:color w:val="0000CC"/>
          <w:sz w:val="20"/>
          <w:szCs w:val="24"/>
          <w:lang w:eastAsia="ru-RU"/>
        </w:rPr>
      </w:pPr>
      <w:r w:rsidRPr="00CA4875">
        <w:rPr>
          <w:rFonts w:ascii="Georgia" w:eastAsia="Times New Roman" w:hAnsi="Georgia" w:cs="Times New Roman"/>
          <w:b/>
          <w:bCs/>
          <w:color w:val="0000CC"/>
          <w:kern w:val="24"/>
          <w:sz w:val="20"/>
          <w:szCs w:val="32"/>
          <w:lang w:eastAsia="ru-RU"/>
        </w:rPr>
        <w:t>СТАВРОПОЛЬСКАЯ КРАЕВАЯ ОРГАНИЗАЦИЯ</w:t>
      </w:r>
      <w:r w:rsidRPr="00CA4875">
        <w:rPr>
          <w:rFonts w:ascii="Georgia" w:eastAsia="Times New Roman" w:hAnsi="Georgia" w:cs="Times New Roman"/>
          <w:b/>
          <w:bCs/>
          <w:color w:val="0000CC"/>
          <w:kern w:val="24"/>
          <w:sz w:val="18"/>
          <w:szCs w:val="32"/>
          <w:lang w:eastAsia="ru-RU"/>
        </w:rPr>
        <w:t xml:space="preserve"> </w:t>
      </w:r>
      <w:r w:rsidRPr="00CA4875">
        <w:rPr>
          <w:rFonts w:ascii="Georgia" w:eastAsia="Times New Roman" w:hAnsi="Georgia" w:cs="Times New Roman"/>
          <w:b/>
          <w:bCs/>
          <w:color w:val="0000CC"/>
          <w:kern w:val="24"/>
          <w:sz w:val="20"/>
          <w:szCs w:val="32"/>
          <w:lang w:eastAsia="ru-RU"/>
        </w:rPr>
        <w:t>ПРОФЕССИОНАЛЬНОГО СОЮЗА РАБОТНИКОВ НАРОДНОГО ОБРАЗОВАНИЯ И НАУКИ РОССИЙСКОЙ ФЕДЕРАЦИИ</w:t>
      </w:r>
    </w:p>
    <w:p w14:paraId="6160CE25" w14:textId="3B11DE19" w:rsidR="008F3EFF" w:rsidRPr="008F3EFF" w:rsidRDefault="0052088D" w:rsidP="00CA4875">
      <w:pPr>
        <w:tabs>
          <w:tab w:val="left" w:pos="4536"/>
        </w:tabs>
        <w:spacing w:before="240"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1</w:t>
      </w:r>
      <w:r w:rsidR="009360D5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2</w:t>
      </w:r>
      <w:r w:rsidR="008F3EFF" w:rsidRPr="008F3EFF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 </w:t>
      </w:r>
      <w:r w:rsidR="007204BC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основных </w:t>
      </w:r>
      <w:r w:rsidR="009974C0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событий в жизни Ставропольской </w:t>
      </w:r>
      <w:r w:rsidR="008F3EFF" w:rsidRPr="008F3EFF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краевой организации </w:t>
      </w:r>
      <w:r w:rsidR="009974C0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Общероссийского </w:t>
      </w:r>
      <w:r w:rsidR="008F3EFF" w:rsidRPr="008F3EFF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Профсоюза</w:t>
      </w:r>
      <w:r w:rsidR="009974C0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 образования</w:t>
      </w:r>
      <w:r w:rsidR="008F3EFF" w:rsidRPr="008F3EFF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в</w:t>
      </w:r>
      <w:r w:rsidR="008F3EFF" w:rsidRPr="008F3EFF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 20</w:t>
      </w:r>
      <w:r w:rsidR="008F3EFF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22</w:t>
      </w:r>
      <w:r w:rsidR="008F3EFF" w:rsidRPr="008F3EFF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>у</w:t>
      </w:r>
      <w:r w:rsidR="008F3EFF" w:rsidRPr="008F3EFF">
        <w:rPr>
          <w:rFonts w:ascii="Times New Roman" w:eastAsia="Times New Roman" w:hAnsi="Times New Roman" w:cs="Times New Roman"/>
          <w:b/>
          <w:color w:val="FF0000"/>
          <w:sz w:val="32"/>
          <w:szCs w:val="27"/>
          <w:lang w:eastAsia="ru-RU"/>
        </w:rPr>
        <w:t xml:space="preserve"> </w:t>
      </w:r>
    </w:p>
    <w:p w14:paraId="25556030" w14:textId="6413DBDA" w:rsidR="0052088D" w:rsidRPr="00870805" w:rsidRDefault="0052088D" w:rsidP="00CA487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Получена лицензия на осуществление образовательной деятельности Ставропольской краевой организации Профессионального союза работников народного образования и науки Российской Федерации от 19.01.2022г. №6604.</w:t>
      </w:r>
    </w:p>
    <w:p w14:paraId="68E62D5C" w14:textId="5828F9E9" w:rsidR="0052088D" w:rsidRPr="00870805" w:rsidRDefault="009360D5" w:rsidP="000F1320">
      <w:pPr>
        <w:pStyle w:val="a3"/>
        <w:numPr>
          <w:ilvl w:val="0"/>
          <w:numId w:val="1"/>
        </w:numPr>
        <w:tabs>
          <w:tab w:val="left" w:pos="851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В рамках II Всероссийского конкурса социальных проектов региональных советов молодых педагогов</w:t>
      </w:r>
      <w:r w:rsidR="00870805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 краевая организация выиграла</w:t>
      </w: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 </w:t>
      </w:r>
      <w:r w:rsidR="00870805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грант </w:t>
      </w: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Общероссийского Профсоюза образования</w:t>
      </w:r>
      <w:r w:rsidR="00870805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.</w:t>
      </w: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 </w:t>
      </w:r>
      <w:r w:rsidR="00870805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Р</w:t>
      </w:r>
      <w:r w:rsidR="0052088D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еализован</w:t>
      </w:r>
      <w:r w:rsidR="00154F46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 </w:t>
      </w:r>
      <w:r w:rsidR="0052088D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проект</w:t>
      </w:r>
      <w:r w:rsidR="00154F46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 «</w:t>
      </w:r>
      <w:r w:rsidR="00154F46" w:rsidRPr="00870805">
        <w:rPr>
          <w:rFonts w:ascii="Times New Roman" w:eastAsia="Times New Roman" w:hAnsi="Times New Roman" w:cs="Times New Roman"/>
          <w:iCs/>
          <w:sz w:val="29"/>
          <w:szCs w:val="29"/>
          <w:bdr w:val="none" w:sz="0" w:space="0" w:color="auto" w:frame="1"/>
          <w:lang w:eastAsia="ru-RU"/>
        </w:rPr>
        <w:t>Информационно-образовательная студия «Время выбрало нас».</w:t>
      </w:r>
    </w:p>
    <w:p w14:paraId="370841BA" w14:textId="2A98C4E8" w:rsidR="00870805" w:rsidRPr="00870805" w:rsidRDefault="00870805" w:rsidP="000F1320">
      <w:pPr>
        <w:pStyle w:val="a3"/>
        <w:numPr>
          <w:ilvl w:val="0"/>
          <w:numId w:val="1"/>
        </w:numPr>
        <w:tabs>
          <w:tab w:val="left" w:pos="851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Увеличены ставки заработной платы педагогических работников на 18,75% с 01.07.2022г. (совещание с министром финансов Ставропольского края в июне 2022 года).</w:t>
      </w:r>
    </w:p>
    <w:p w14:paraId="41C6CD06" w14:textId="1BD96486" w:rsidR="00870805" w:rsidRPr="00870805" w:rsidRDefault="00870805" w:rsidP="000F1320">
      <w:pPr>
        <w:pStyle w:val="a3"/>
        <w:numPr>
          <w:ilvl w:val="0"/>
          <w:numId w:val="1"/>
        </w:numPr>
        <w:tabs>
          <w:tab w:val="left" w:pos="851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Установлена стимулирующая выплата педагогическим работникам за наставническую деятельность в размере 50 % от ставки заработной платы (должностного оклада), но не более 5 000 рублей.</w:t>
      </w:r>
    </w:p>
    <w:p w14:paraId="7DF2346E" w14:textId="4FD2524D" w:rsidR="00870805" w:rsidRPr="00870805" w:rsidRDefault="00870805" w:rsidP="000F1320">
      <w:pPr>
        <w:pStyle w:val="a3"/>
        <w:numPr>
          <w:ilvl w:val="0"/>
          <w:numId w:val="1"/>
        </w:numPr>
        <w:tabs>
          <w:tab w:val="left" w:pos="851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Представлен публичный отчёт краевой организации Профсоюза и министерства образования Ставропольского края о выполнении Отраслевого соглашения.</w:t>
      </w:r>
    </w:p>
    <w:p w14:paraId="4C321B70" w14:textId="756ECAB0" w:rsidR="008F3EFF" w:rsidRPr="00870805" w:rsidRDefault="008F3EFF" w:rsidP="000F1320">
      <w:pPr>
        <w:pStyle w:val="a3"/>
        <w:numPr>
          <w:ilvl w:val="0"/>
          <w:numId w:val="1"/>
        </w:numPr>
        <w:tabs>
          <w:tab w:val="left" w:pos="851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Подписано Отраслевое соглашение</w:t>
      </w:r>
      <w:bookmarkStart w:id="0" w:name="_Hlk505765728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</w:t>
      </w:r>
      <w:bookmarkEnd w:id="0"/>
      <w:r w:rsidR="009F0DF9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по организациям, находящимся в ведении министерства образовани</w:t>
      </w:r>
      <w:r w:rsidR="00464F1B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я Ставропольского края, на 2023</w:t>
      </w:r>
      <w:r w:rsidR="009F0DF9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-2025 годы</w:t>
      </w: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.</w:t>
      </w:r>
    </w:p>
    <w:p w14:paraId="1E858931" w14:textId="77777777" w:rsidR="009974C0" w:rsidRPr="00870805" w:rsidRDefault="009F0DF9" w:rsidP="000F1320">
      <w:pPr>
        <w:pStyle w:val="a3"/>
        <w:numPr>
          <w:ilvl w:val="0"/>
          <w:numId w:val="1"/>
        </w:numPr>
        <w:tabs>
          <w:tab w:val="left" w:pos="851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Создана Ассоциация педагогов-наставников Ставропольского края при комитете краевой организации Профсоюза</w:t>
      </w:r>
      <w:r w:rsidR="009360D5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 при поддержке министерства образования Ставропольского края</w:t>
      </w: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.</w:t>
      </w:r>
      <w:r w:rsidR="00114ED2"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 </w:t>
      </w:r>
    </w:p>
    <w:p w14:paraId="040444CB" w14:textId="4198D08D" w:rsidR="009F0DF9" w:rsidRPr="00870805" w:rsidRDefault="00114ED2" w:rsidP="00B35430">
      <w:pPr>
        <w:tabs>
          <w:tab w:val="left" w:pos="851"/>
        </w:tabs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Проведены два заседания:</w:t>
      </w:r>
    </w:p>
    <w:p w14:paraId="2631CAA7" w14:textId="4095DCB6" w:rsidR="00D31802" w:rsidRPr="00870805" w:rsidRDefault="00D31802" w:rsidP="00D31802">
      <w:pPr>
        <w:pStyle w:val="a3"/>
        <w:numPr>
          <w:ilvl w:val="0"/>
          <w:numId w:val="7"/>
        </w:numPr>
        <w:tabs>
          <w:tab w:val="left" w:pos="851"/>
        </w:tabs>
        <w:spacing w:after="0" w:line="312" w:lineRule="atLeast"/>
        <w:ind w:left="567" w:firstLine="0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«Педагогический дуэт: молодой специалист и наставник» (август 2022г.);</w:t>
      </w:r>
    </w:p>
    <w:p w14:paraId="50410DAE" w14:textId="6D5BD124" w:rsidR="00D31802" w:rsidRPr="00870805" w:rsidRDefault="00D31802" w:rsidP="00D31802">
      <w:pPr>
        <w:pStyle w:val="a3"/>
        <w:numPr>
          <w:ilvl w:val="0"/>
          <w:numId w:val="7"/>
        </w:numPr>
        <w:tabs>
          <w:tab w:val="left" w:pos="851"/>
        </w:tabs>
        <w:spacing w:after="0" w:line="312" w:lineRule="atLeast"/>
        <w:ind w:left="567" w:firstLine="0"/>
        <w:jc w:val="both"/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iCs/>
          <w:sz w:val="29"/>
          <w:szCs w:val="29"/>
          <w:bdr w:val="none" w:sz="0" w:space="0" w:color="auto" w:frame="1"/>
          <w:lang w:eastAsia="ru-RU"/>
        </w:rPr>
        <w:t>интерактивная методическая лаборатория «Есть контакт!» (декабрь 2022г.).</w:t>
      </w:r>
    </w:p>
    <w:p w14:paraId="37640E65" w14:textId="77777777" w:rsidR="00870805" w:rsidRPr="00870805" w:rsidRDefault="00870805" w:rsidP="00870805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Принято участие в проведении курсов повышения квалификации педагогических работников образовательных организаций г. Антрацит и </w:t>
      </w:r>
      <w:proofErr w:type="spellStart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Антрацитовского</w:t>
      </w:r>
      <w:proofErr w:type="spellEnd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района ЛНР (более 300 чел.). </w:t>
      </w:r>
    </w:p>
    <w:p w14:paraId="72203595" w14:textId="1488FA1B" w:rsidR="00870805" w:rsidRPr="00870805" w:rsidRDefault="00870805" w:rsidP="00870805">
      <w:pPr>
        <w:tabs>
          <w:tab w:val="left" w:pos="993"/>
        </w:tabs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Инициирована и проведена дружеская встреча аппарата краевой организации, студенческого профсоюзного актива СКФУ с педагогами ЛНР.</w:t>
      </w:r>
    </w:p>
    <w:p w14:paraId="74D29B8D" w14:textId="03A528F0" w:rsidR="00464F1B" w:rsidRPr="00870805" w:rsidRDefault="00B26164" w:rsidP="00154F46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В г. Кисловодске проведён Молодёжный образовательный форум </w:t>
      </w:r>
      <w:proofErr w:type="gramStart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Северо-Кавказского</w:t>
      </w:r>
      <w:proofErr w:type="gramEnd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федерального округа «Профсоюзная перспектива – 2022 «Здоровые решения» (200 чел.). </w:t>
      </w:r>
    </w:p>
    <w:p w14:paraId="6611D086" w14:textId="51E5D33F" w:rsidR="009D2113" w:rsidRPr="00870805" w:rsidRDefault="00B26164" w:rsidP="00464F1B">
      <w:pPr>
        <w:tabs>
          <w:tab w:val="left" w:pos="993"/>
        </w:tabs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В</w:t>
      </w:r>
      <w:r w:rsidR="009974C0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</w:t>
      </w:r>
      <w:r w:rsidR="009360D5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г. Пятигорске</w:t>
      </w:r>
      <w:r w:rsidR="009974C0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в</w:t>
      </w:r>
      <w:r w:rsidR="009360D5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рамках межрегионального культурно-образовательного тура с</w:t>
      </w:r>
      <w:r w:rsidR="009D2113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остоялась</w:t>
      </w:r>
      <w:r w:rsidR="004135A0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</w:t>
      </w:r>
      <w:r w:rsidR="009D2113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встреча</w:t>
      </w:r>
      <w:r w:rsidR="004135A0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</w:t>
      </w:r>
      <w:r w:rsidR="009D2113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Советов молодых педагогов Ставропольского края, г. Санкт-Петербурга и Ленинградской области</w:t>
      </w:r>
      <w:r w:rsidR="009360D5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(80 чел.)</w:t>
      </w:r>
      <w:r w:rsidR="009D2113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.</w:t>
      </w:r>
    </w:p>
    <w:p w14:paraId="5C028B81" w14:textId="148933C3" w:rsidR="009A6DA2" w:rsidRPr="00870805" w:rsidRDefault="009974C0" w:rsidP="009A6DA2">
      <w:pPr>
        <w:tabs>
          <w:tab w:val="left" w:pos="993"/>
        </w:tabs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В п. Домбай п</w:t>
      </w:r>
      <w:r w:rsidR="009A6DA2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роведён культурно-образовательный тур на колёсах с председателями первичных профсоюзных организаций Ставропольского края и Карачаево-Черкесской республики</w:t>
      </w: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(40 чел.)</w:t>
      </w:r>
      <w:r w:rsidR="009A6DA2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.</w:t>
      </w:r>
    </w:p>
    <w:p w14:paraId="361BF4D2" w14:textId="6F9E2599" w:rsidR="00870805" w:rsidRPr="00870805" w:rsidRDefault="00AE06B9" w:rsidP="00870805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lastRenderedPageBreak/>
        <w:t xml:space="preserve"> </w:t>
      </w:r>
      <w:r w:rsidR="00870805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На базе Пятигорского государственного университета проведён окружной этап Всероссийского конкурса «Студенческий лидер СКФО-2022».</w:t>
      </w:r>
    </w:p>
    <w:p w14:paraId="2F825B6F" w14:textId="1DA6D2D0" w:rsidR="000B452E" w:rsidRPr="00870805" w:rsidRDefault="000B452E" w:rsidP="00AE06B9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Проведён Х юбилейный профсоюзный смотр </w:t>
      </w:r>
      <w:bookmarkStart w:id="1" w:name="_Hlk114584149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«Социальное партнерство – путь к гармоничным трудовым отношениям</w:t>
      </w:r>
      <w:bookmarkEnd w:id="1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».</w:t>
      </w:r>
    </w:p>
    <w:p w14:paraId="7296DEDD" w14:textId="6902E968" w:rsidR="00B26164" w:rsidRPr="00870805" w:rsidRDefault="00870805" w:rsidP="008708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В рамках реализации профсоюзной программы «Культура здоровья» 400 членов Профсоюза воспользовались бесплатным проживанием в служебных жилых помещениях в городах Кавказских Минеральных Вод.</w:t>
      </w:r>
    </w:p>
    <w:p w14:paraId="099AD369" w14:textId="10D07670" w:rsidR="00B26164" w:rsidRPr="00870805" w:rsidRDefault="004E33FF" w:rsidP="00B26164">
      <w:pPr>
        <w:tabs>
          <w:tab w:val="left" w:pos="993"/>
        </w:tabs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/>
          <w:bCs/>
          <w:i/>
          <w:sz w:val="29"/>
          <w:szCs w:val="29"/>
          <w:bdr w:val="none" w:sz="0" w:space="0" w:color="auto" w:frame="1"/>
          <w:lang w:eastAsia="ru-RU"/>
        </w:rPr>
        <w:t>Впервые</w:t>
      </w:r>
      <w:r w:rsidR="00B26164" w:rsidRPr="00870805">
        <w:rPr>
          <w:rFonts w:ascii="Times New Roman" w:eastAsia="Times New Roman" w:hAnsi="Times New Roman" w:cs="Times New Roman"/>
          <w:b/>
          <w:bCs/>
          <w:i/>
          <w:sz w:val="29"/>
          <w:szCs w:val="29"/>
          <w:bdr w:val="none" w:sz="0" w:space="0" w:color="auto" w:frame="1"/>
          <w:lang w:eastAsia="ru-RU"/>
        </w:rPr>
        <w:t>:</w:t>
      </w:r>
    </w:p>
    <w:p w14:paraId="67199900" w14:textId="37B29AF2" w:rsidR="004E33FF" w:rsidRPr="00870805" w:rsidRDefault="004E33FF" w:rsidP="00464F1B">
      <w:pPr>
        <w:pStyle w:val="a3"/>
        <w:numPr>
          <w:ilvl w:val="0"/>
          <w:numId w:val="5"/>
        </w:numPr>
        <w:tabs>
          <w:tab w:val="left" w:pos="851"/>
        </w:tabs>
        <w:spacing w:before="120" w:after="0" w:line="312" w:lineRule="atLeast"/>
        <w:ind w:left="1134" w:hanging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проведены:</w:t>
      </w:r>
    </w:p>
    <w:p w14:paraId="463855B9" w14:textId="13E4694E" w:rsidR="004E33FF" w:rsidRPr="00870805" w:rsidRDefault="004E33FF" w:rsidP="00B26164">
      <w:pPr>
        <w:pStyle w:val="a3"/>
        <w:numPr>
          <w:ilvl w:val="0"/>
          <w:numId w:val="4"/>
        </w:numPr>
        <w:tabs>
          <w:tab w:val="left" w:pos="993"/>
        </w:tabs>
        <w:spacing w:after="0" w:line="312" w:lineRule="atLeast"/>
        <w:ind w:left="993" w:hanging="66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конкурс </w:t>
      </w:r>
      <w:proofErr w:type="gramStart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видео-проектов</w:t>
      </w:r>
      <w:proofErr w:type="gramEnd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территориа</w:t>
      </w:r>
      <w:r w:rsidR="00C96101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льных Советов молодых педагогов</w:t>
      </w: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;</w:t>
      </w:r>
    </w:p>
    <w:p w14:paraId="4FAD95AD" w14:textId="40231EE8" w:rsidR="004E33FF" w:rsidRPr="00870805" w:rsidRDefault="004E33FF" w:rsidP="00B26164">
      <w:pPr>
        <w:pStyle w:val="a3"/>
        <w:numPr>
          <w:ilvl w:val="0"/>
          <w:numId w:val="4"/>
        </w:numPr>
        <w:tabs>
          <w:tab w:val="left" w:pos="993"/>
        </w:tabs>
        <w:spacing w:after="0" w:line="312" w:lineRule="atLeast"/>
        <w:ind w:left="993" w:hanging="66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краевой фестиваль эссе «Красный галстук в моей семье», посвященный 100-летию Всесоюзной пионерск</w:t>
      </w:r>
      <w:r w:rsidR="00C96101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ой организации им. В.И. Ленина»</w:t>
      </w: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;</w:t>
      </w:r>
    </w:p>
    <w:p w14:paraId="5A3299E3" w14:textId="6B406BCB" w:rsidR="00633B6B" w:rsidRPr="00870805" w:rsidRDefault="00633B6B" w:rsidP="00B26164">
      <w:pPr>
        <w:pStyle w:val="a3"/>
        <w:numPr>
          <w:ilvl w:val="0"/>
          <w:numId w:val="4"/>
        </w:numPr>
        <w:tabs>
          <w:tab w:val="left" w:pos="993"/>
        </w:tabs>
        <w:spacing w:after="0" w:line="312" w:lineRule="atLeast"/>
        <w:ind w:left="993" w:hanging="66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слет молодых педагогов, посвященный столетнему юбилею со дня рождения пионерской организации имени В. И. Ленина «Связь поколений или эхо пионерии в современной жизни»</w:t>
      </w:r>
      <w:r w:rsidR="00C96101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</w:t>
      </w:r>
      <w:r w:rsidR="00901635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(100 чел.); </w:t>
      </w:r>
    </w:p>
    <w:p w14:paraId="21743585" w14:textId="06FB5D25" w:rsidR="009A6DA2" w:rsidRPr="00870805" w:rsidRDefault="009A6DA2" w:rsidP="00B26164">
      <w:pPr>
        <w:pStyle w:val="a3"/>
        <w:numPr>
          <w:ilvl w:val="0"/>
          <w:numId w:val="4"/>
        </w:numPr>
        <w:tabs>
          <w:tab w:val="left" w:pos="993"/>
        </w:tabs>
        <w:spacing w:after="0" w:line="312" w:lineRule="atLeast"/>
        <w:ind w:left="993" w:hanging="66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акция «Фотограф на фото»;</w:t>
      </w:r>
    </w:p>
    <w:p w14:paraId="29E3D95A" w14:textId="7C1925FB" w:rsidR="00B26164" w:rsidRPr="00870805" w:rsidRDefault="00B26164" w:rsidP="00B26164">
      <w:pPr>
        <w:pStyle w:val="a3"/>
        <w:numPr>
          <w:ilvl w:val="0"/>
          <w:numId w:val="4"/>
        </w:numPr>
        <w:tabs>
          <w:tab w:val="left" w:pos="993"/>
        </w:tabs>
        <w:spacing w:after="0" w:line="312" w:lineRule="atLeast"/>
        <w:ind w:left="993" w:hanging="66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предновогодняя акция «Дед Мороз есть!» </w:t>
      </w:r>
      <w:r w:rsidR="00870805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в целях поддержки </w:t>
      </w: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которой является поддержка семей и детей мобилизованных работников образования - членов Профсоюза </w:t>
      </w:r>
      <w:r w:rsidR="00C96101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(д</w:t>
      </w: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ля детей участников СВО приобретено 28 подарков</w:t>
      </w:r>
      <w:r w:rsidR="00C96101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);</w:t>
      </w:r>
    </w:p>
    <w:p w14:paraId="4F052365" w14:textId="6BD2FE93" w:rsidR="004E33FF" w:rsidRPr="00870805" w:rsidRDefault="005F6485" w:rsidP="00464F1B">
      <w:pPr>
        <w:pStyle w:val="a3"/>
        <w:numPr>
          <w:ilvl w:val="0"/>
          <w:numId w:val="3"/>
        </w:numPr>
        <w:tabs>
          <w:tab w:val="left" w:pos="993"/>
        </w:tabs>
        <w:spacing w:after="0" w:line="312" w:lineRule="atLeast"/>
        <w:ind w:left="993" w:hanging="66"/>
        <w:contextualSpacing w:val="0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заочный конкурс среди методических служб системы образования Ставропольского края «Уметь</w:t>
      </w:r>
      <w:r w:rsidR="00C96101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учить учиться и переучиваться»</w:t>
      </w:r>
      <w:r w:rsidR="00B26164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;</w:t>
      </w:r>
    </w:p>
    <w:p w14:paraId="1858C4A4" w14:textId="72F8E7AC" w:rsidR="00D31802" w:rsidRPr="00870805" w:rsidRDefault="00464F1B" w:rsidP="00464F1B">
      <w:pPr>
        <w:pStyle w:val="a3"/>
        <w:numPr>
          <w:ilvl w:val="0"/>
          <w:numId w:val="6"/>
        </w:numPr>
        <w:tabs>
          <w:tab w:val="left" w:pos="993"/>
        </w:tabs>
        <w:spacing w:before="120" w:after="0" w:line="312" w:lineRule="atLeast"/>
        <w:ind w:left="567" w:firstLine="0"/>
        <w:contextualSpacing w:val="0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п</w:t>
      </w:r>
      <w:r w:rsidR="00B26164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риняли участие</w:t>
      </w:r>
      <w:r w:rsidR="00D31802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во Всероссийских профсоюзных мероприятиях</w:t>
      </w:r>
      <w:r w:rsidR="009A6DA2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и конкурсах</w:t>
      </w:r>
      <w:r w:rsidR="00D31802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:</w:t>
      </w:r>
    </w:p>
    <w:p w14:paraId="04728ED0" w14:textId="176EE328" w:rsidR="00B26164" w:rsidRPr="00870805" w:rsidRDefault="00B26164" w:rsidP="00CA4875">
      <w:pPr>
        <w:pStyle w:val="a3"/>
        <w:numPr>
          <w:ilvl w:val="0"/>
          <w:numId w:val="8"/>
        </w:numPr>
        <w:tabs>
          <w:tab w:val="left" w:pos="993"/>
        </w:tabs>
        <w:spacing w:after="0" w:line="312" w:lineRule="atLeast"/>
        <w:contextualSpacing w:val="0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в проекте «Профсоюзный </w:t>
      </w:r>
      <w:proofErr w:type="spellStart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эдьютон</w:t>
      </w:r>
      <w:proofErr w:type="spellEnd"/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»</w:t>
      </w:r>
      <w:r w:rsidR="00D31802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;</w:t>
      </w:r>
    </w:p>
    <w:p w14:paraId="592A68D7" w14:textId="1BBF7314" w:rsidR="00D31802" w:rsidRPr="00870805" w:rsidRDefault="00D31802" w:rsidP="00D31802">
      <w:pPr>
        <w:pStyle w:val="a3"/>
        <w:numPr>
          <w:ilvl w:val="0"/>
          <w:numId w:val="8"/>
        </w:numPr>
        <w:tabs>
          <w:tab w:val="left" w:pos="993"/>
        </w:tabs>
        <w:spacing w:after="0" w:line="312" w:lineRule="atLeast"/>
        <w:contextualSpacing w:val="0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акции «Подзарядка для всех!»;</w:t>
      </w:r>
    </w:p>
    <w:p w14:paraId="1AAE94CB" w14:textId="70400779" w:rsidR="00D31802" w:rsidRPr="00870805" w:rsidRDefault="009A6DA2" w:rsidP="00D31802">
      <w:pPr>
        <w:pStyle w:val="a3"/>
        <w:numPr>
          <w:ilvl w:val="0"/>
          <w:numId w:val="8"/>
        </w:numPr>
        <w:tabs>
          <w:tab w:val="left" w:pos="993"/>
        </w:tabs>
        <w:spacing w:after="0" w:line="312" w:lineRule="atLeast"/>
        <w:contextualSpacing w:val="0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музыкально-поэтическом конкурсе на создание Гимна Профсоюза;</w:t>
      </w:r>
    </w:p>
    <w:p w14:paraId="051E4189" w14:textId="4892B6A8" w:rsidR="009A6DA2" w:rsidRPr="00870805" w:rsidRDefault="009A6DA2" w:rsidP="00D31802">
      <w:pPr>
        <w:pStyle w:val="a3"/>
        <w:numPr>
          <w:ilvl w:val="0"/>
          <w:numId w:val="8"/>
        </w:numPr>
        <w:tabs>
          <w:tab w:val="left" w:pos="993"/>
        </w:tabs>
        <w:spacing w:after="0" w:line="312" w:lineRule="atLeast"/>
        <w:contextualSpacing w:val="0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просветительской акции в форме тотального профсоюзного диктанта.</w:t>
      </w:r>
    </w:p>
    <w:p w14:paraId="4C09DF62" w14:textId="77777777" w:rsidR="00464F1B" w:rsidRPr="00870805" w:rsidRDefault="00A03D0E" w:rsidP="00464F1B">
      <w:pPr>
        <w:tabs>
          <w:tab w:val="left" w:pos="993"/>
        </w:tabs>
        <w:spacing w:before="120" w:after="0" w:line="312" w:lineRule="atLeast"/>
        <w:ind w:left="567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/>
          <w:bCs/>
          <w:i/>
          <w:sz w:val="29"/>
          <w:szCs w:val="29"/>
          <w:bdr w:val="none" w:sz="0" w:space="0" w:color="auto" w:frame="1"/>
          <w:lang w:eastAsia="ru-RU"/>
        </w:rPr>
        <w:t>Награждены</w:t>
      </w:r>
      <w:r w:rsidR="00464F1B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:</w:t>
      </w:r>
    </w:p>
    <w:p w14:paraId="46CFE6C9" w14:textId="7714A366" w:rsidR="00A03D0E" w:rsidRPr="00870805" w:rsidRDefault="00464F1B" w:rsidP="00CA4875">
      <w:pPr>
        <w:pStyle w:val="a3"/>
        <w:numPr>
          <w:ilvl w:val="0"/>
          <w:numId w:val="6"/>
        </w:numPr>
        <w:tabs>
          <w:tab w:val="left" w:pos="993"/>
        </w:tabs>
        <w:spacing w:after="0" w:line="312" w:lineRule="atLeast"/>
        <w:ind w:left="567" w:firstLine="0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денежными премиями </w:t>
      </w:r>
      <w:r w:rsidR="00A03D0E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член</w:t>
      </w: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ы</w:t>
      </w:r>
      <w:r w:rsidR="00A03D0E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Профсоюза – участник</w:t>
      </w: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и</w:t>
      </w:r>
      <w:r w:rsidR="00A03D0E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краевых этапов конкурсов профессионального мастерства</w:t>
      </w: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(239 чел.);</w:t>
      </w:r>
    </w:p>
    <w:p w14:paraId="59AEA429" w14:textId="75A6A2ED" w:rsidR="005A3973" w:rsidRPr="00870805" w:rsidRDefault="000B452E" w:rsidP="00464F1B">
      <w:pPr>
        <w:pStyle w:val="a3"/>
        <w:numPr>
          <w:ilvl w:val="0"/>
          <w:numId w:val="6"/>
        </w:numPr>
        <w:tabs>
          <w:tab w:val="left" w:pos="993"/>
        </w:tabs>
        <w:spacing w:after="0" w:line="312" w:lineRule="atLeast"/>
        <w:ind w:left="567" w:firstLine="0"/>
        <w:jc w:val="both"/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</w:pPr>
      <w:r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бесплатными </w:t>
      </w:r>
      <w:r w:rsidR="005A3973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путевками в лагеря «Артек» и «Смена» дети педагогических работников, победители краевых этапов Всероссийских конкурсов</w:t>
      </w:r>
      <w:r w:rsidR="00464F1B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 xml:space="preserve"> (15 чел.)</w:t>
      </w:r>
      <w:r w:rsidR="005A3973" w:rsidRPr="00870805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lang w:eastAsia="ru-RU"/>
        </w:rPr>
        <w:t>.</w:t>
      </w:r>
    </w:p>
    <w:p w14:paraId="7F80358A" w14:textId="260D99C8" w:rsidR="000F0ACD" w:rsidRPr="00645E66" w:rsidRDefault="000F0ACD" w:rsidP="00CA487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</w:rPr>
      </w:pPr>
      <w:r w:rsidRPr="006E535E">
        <w:rPr>
          <w:rFonts w:ascii="Times New Roman" w:eastAsia="Times New Roman" w:hAnsi="Times New Roman" w:cs="Times New Roman"/>
          <w:b/>
          <w:color w:val="FF0066"/>
          <w:sz w:val="28"/>
          <w:szCs w:val="28"/>
        </w:rPr>
        <w:t>КОНТАКТЫ</w:t>
      </w:r>
    </w:p>
    <w:p w14:paraId="0C4FC9C7" w14:textId="18233B0F" w:rsidR="009974C0" w:rsidRPr="009974C0" w:rsidRDefault="009974C0" w:rsidP="00CA4875">
      <w:pPr>
        <w:spacing w:before="120" w:after="0" w:line="256" w:lineRule="auto"/>
        <w:jc w:val="both"/>
        <w:rPr>
          <w:rFonts w:ascii="Monotype Corsiva" w:eastAsia="Trebuchet MS" w:hAnsi="Monotype Corsiva" w:cs="Times New Roman"/>
          <w:color w:val="0000FF"/>
          <w:sz w:val="32"/>
          <w:szCs w:val="32"/>
        </w:rPr>
      </w:pPr>
      <w:r w:rsidRPr="009974C0">
        <w:rPr>
          <w:rFonts w:ascii="Calibri" w:eastAsia="Calibri" w:hAnsi="Calibri" w:cs="Times New Roman"/>
          <w:noProof/>
          <w:color w:val="0000FF"/>
          <w:lang w:eastAsia="ru-RU"/>
        </w:rPr>
        <w:drawing>
          <wp:anchor distT="0" distB="0" distL="114300" distR="114300" simplePos="0" relativeHeight="251669504" behindDoc="0" locked="0" layoutInCell="1" allowOverlap="1" wp14:anchorId="6A2EF1CC" wp14:editId="3BF0159C">
            <wp:simplePos x="0" y="0"/>
            <wp:positionH relativeFrom="column">
              <wp:posOffset>333375</wp:posOffset>
            </wp:positionH>
            <wp:positionV relativeFrom="paragraph">
              <wp:posOffset>108723</wp:posOffset>
            </wp:positionV>
            <wp:extent cx="180975" cy="180975"/>
            <wp:effectExtent l="0" t="0" r="9525" b="9525"/>
            <wp:wrapNone/>
            <wp:docPr id="8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7E054831-F197-4FAD-89F1-E329903C02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>
                      <a:extLst>
                        <a:ext uri="{FF2B5EF4-FFF2-40B4-BE49-F238E27FC236}">
                          <a16:creationId xmlns:a16="http://schemas.microsoft.com/office/drawing/2014/main" id="{7E054831-F197-4FAD-89F1-E329903C02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   </w:t>
      </w:r>
      <w:r w:rsidR="0017493C" w:rsidRP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  </w:t>
      </w:r>
      <w:hyperlink r:id="rId7" w:history="1">
        <w:r w:rsidRPr="009974C0">
          <w:rPr>
            <w:rFonts w:ascii="Monotype Corsiva" w:eastAsia="Trebuchet MS" w:hAnsi="Monotype Corsiva" w:cs="Times New Roman"/>
            <w:color w:val="0000FF"/>
            <w:sz w:val="32"/>
            <w:szCs w:val="32"/>
            <w:u w:val="single"/>
            <w:lang w:val="en-US"/>
          </w:rPr>
          <w:t>www</w:t>
        </w:r>
        <w:r w:rsidRPr="009974C0">
          <w:rPr>
            <w:rFonts w:ascii="Monotype Corsiva" w:eastAsia="Trebuchet MS" w:hAnsi="Monotype Corsiva" w:cs="Times New Roman"/>
            <w:color w:val="0000FF"/>
            <w:sz w:val="32"/>
            <w:szCs w:val="32"/>
            <w:u w:val="single"/>
          </w:rPr>
          <w:t>.</w:t>
        </w:r>
        <w:proofErr w:type="spellStart"/>
        <w:r w:rsidRPr="009974C0">
          <w:rPr>
            <w:rFonts w:ascii="Monotype Corsiva" w:eastAsia="Trebuchet MS" w:hAnsi="Monotype Corsiva" w:cs="Times New Roman"/>
            <w:color w:val="0000FF"/>
            <w:sz w:val="32"/>
            <w:szCs w:val="32"/>
            <w:u w:val="single"/>
            <w:lang w:val="en-US"/>
          </w:rPr>
          <w:t>eseur</w:t>
        </w:r>
        <w:proofErr w:type="spellEnd"/>
        <w:r w:rsidRPr="009974C0">
          <w:rPr>
            <w:rFonts w:ascii="Monotype Corsiva" w:eastAsia="Trebuchet MS" w:hAnsi="Monotype Corsiva" w:cs="Times New Roman"/>
            <w:color w:val="0000FF"/>
            <w:sz w:val="32"/>
            <w:szCs w:val="32"/>
            <w:u w:val="single"/>
          </w:rPr>
          <w:t>.</w:t>
        </w:r>
        <w:proofErr w:type="spellStart"/>
        <w:r w:rsidRPr="009974C0">
          <w:rPr>
            <w:rFonts w:ascii="Monotype Corsiva" w:eastAsia="Trebuchet MS" w:hAnsi="Monotype Corsiva" w:cs="Times New Roman"/>
            <w:color w:val="0000FF"/>
            <w:sz w:val="32"/>
            <w:szCs w:val="32"/>
            <w:u w:val="single"/>
            <w:lang w:val="en-US"/>
          </w:rPr>
          <w:t>ru</w:t>
        </w:r>
        <w:proofErr w:type="spellEnd"/>
      </w:hyperlink>
      <w:r w:rsidRP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  </w:t>
      </w:r>
      <w:bookmarkStart w:id="2" w:name="_GoBack"/>
      <w:bookmarkEnd w:id="2"/>
    </w:p>
    <w:p w14:paraId="2B458A62" w14:textId="4AEA3128" w:rsidR="009974C0" w:rsidRPr="009974C0" w:rsidRDefault="009974C0" w:rsidP="00CA4875">
      <w:pPr>
        <w:spacing w:before="120" w:after="0" w:line="256" w:lineRule="auto"/>
        <w:jc w:val="both"/>
        <w:rPr>
          <w:rFonts w:ascii="Monotype Corsiva" w:eastAsia="Trebuchet MS" w:hAnsi="Monotype Corsiva" w:cs="Times New Roman"/>
          <w:color w:val="0000FF"/>
          <w:sz w:val="32"/>
          <w:szCs w:val="32"/>
        </w:rPr>
      </w:pPr>
      <w:r w:rsidRPr="009974C0">
        <w:rPr>
          <w:rFonts w:ascii="Calibri" w:eastAsia="Calibri" w:hAnsi="Calibri" w:cs="Times New Roman"/>
          <w:noProof/>
          <w:color w:val="0000FF"/>
          <w:lang w:eastAsia="ru-RU"/>
        </w:rPr>
        <w:drawing>
          <wp:anchor distT="0" distB="0" distL="114300" distR="114300" simplePos="0" relativeHeight="251667456" behindDoc="0" locked="0" layoutInCell="1" allowOverlap="1" wp14:anchorId="69853F01" wp14:editId="6AF22795">
            <wp:simplePos x="0" y="0"/>
            <wp:positionH relativeFrom="column">
              <wp:posOffset>1776095</wp:posOffset>
            </wp:positionH>
            <wp:positionV relativeFrom="paragraph">
              <wp:posOffset>102373</wp:posOffset>
            </wp:positionV>
            <wp:extent cx="180975" cy="180975"/>
            <wp:effectExtent l="0" t="0" r="9525" b="9525"/>
            <wp:wrapNone/>
            <wp:docPr id="6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7E054831-F197-4FAD-89F1-E329903C02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>
                      <a:extLst>
                        <a:ext uri="{FF2B5EF4-FFF2-40B4-BE49-F238E27FC236}">
                          <a16:creationId xmlns:a16="http://schemas.microsoft.com/office/drawing/2014/main" id="{7E054831-F197-4FAD-89F1-E329903C02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                  </w:t>
      </w:r>
      <w:r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                   </w:t>
      </w:r>
      <w:hyperlink r:id="rId8" w:history="1">
        <w:r w:rsidR="0017493C" w:rsidRPr="009974C0">
          <w:rPr>
            <w:rStyle w:val="a8"/>
            <w:rFonts w:ascii="Monotype Corsiva" w:eastAsia="Trebuchet MS" w:hAnsi="Monotype Corsiva" w:cs="Times New Roman"/>
            <w:color w:val="0000FF"/>
            <w:sz w:val="32"/>
            <w:szCs w:val="32"/>
            <w:lang w:val="en-US"/>
          </w:rPr>
          <w:t>www</w:t>
        </w:r>
        <w:r w:rsidR="0017493C" w:rsidRPr="009974C0">
          <w:rPr>
            <w:rStyle w:val="a8"/>
            <w:rFonts w:ascii="Monotype Corsiva" w:eastAsia="Trebuchet MS" w:hAnsi="Monotype Corsiva" w:cs="Times New Roman"/>
            <w:color w:val="0000FF"/>
            <w:sz w:val="32"/>
            <w:szCs w:val="32"/>
          </w:rPr>
          <w:t>.</w:t>
        </w:r>
        <w:proofErr w:type="spellStart"/>
        <w:r w:rsidR="0017493C" w:rsidRPr="009974C0">
          <w:rPr>
            <w:rStyle w:val="a8"/>
            <w:rFonts w:ascii="Monotype Corsiva" w:eastAsia="Trebuchet MS" w:hAnsi="Monotype Corsiva" w:cs="Times New Roman"/>
            <w:color w:val="0000FF"/>
            <w:sz w:val="32"/>
            <w:szCs w:val="32"/>
            <w:lang w:val="en-US"/>
          </w:rPr>
          <w:t>stvprofedu</w:t>
        </w:r>
        <w:proofErr w:type="spellEnd"/>
        <w:r w:rsidR="0017493C" w:rsidRPr="009974C0">
          <w:rPr>
            <w:rStyle w:val="a8"/>
            <w:rFonts w:ascii="Monotype Corsiva" w:eastAsia="Trebuchet MS" w:hAnsi="Monotype Corsiva" w:cs="Times New Roman"/>
            <w:color w:val="0000FF"/>
            <w:sz w:val="32"/>
            <w:szCs w:val="32"/>
          </w:rPr>
          <w:t>.</w:t>
        </w:r>
        <w:proofErr w:type="spellStart"/>
        <w:r w:rsidR="0017493C" w:rsidRPr="009974C0">
          <w:rPr>
            <w:rStyle w:val="a8"/>
            <w:rFonts w:ascii="Monotype Corsiva" w:eastAsia="Trebuchet MS" w:hAnsi="Monotype Corsiva" w:cs="Times New Roman"/>
            <w:color w:val="0000FF"/>
            <w:sz w:val="32"/>
            <w:szCs w:val="32"/>
            <w:lang w:val="en-US"/>
          </w:rPr>
          <w:t>ru</w:t>
        </w:r>
        <w:proofErr w:type="spellEnd"/>
      </w:hyperlink>
      <w:r w:rsidR="006E535E" w:rsidRPr="006E535E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</w:t>
      </w:r>
      <w:r w:rsidR="0017493C" w:rsidRP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</w:t>
      </w:r>
      <w:r w:rsidR="006E535E" w:rsidRPr="006E535E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</w:t>
      </w:r>
      <w:r w:rsidR="00C947D3" w:rsidRP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</w:t>
      </w:r>
      <w:r w:rsidR="006E535E" w:rsidRPr="006E535E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</w:t>
      </w:r>
    </w:p>
    <w:p w14:paraId="4CC28FD5" w14:textId="156CB6FB" w:rsidR="009974C0" w:rsidRPr="009974C0" w:rsidRDefault="00CA4875" w:rsidP="00CA4875">
      <w:pPr>
        <w:spacing w:before="120" w:after="0" w:line="256" w:lineRule="auto"/>
        <w:jc w:val="both"/>
        <w:rPr>
          <w:rFonts w:ascii="Monotype Corsiva" w:eastAsia="Trebuchet MS" w:hAnsi="Monotype Corsiva" w:cs="Times New Roman"/>
          <w:color w:val="0000FF"/>
          <w:sz w:val="32"/>
          <w:szCs w:val="32"/>
          <w:lang w:val="en-US"/>
        </w:rPr>
      </w:pPr>
      <w:r w:rsidRPr="006E535E">
        <w:rPr>
          <w:rFonts w:ascii="Calibri" w:eastAsia="Calibri" w:hAnsi="Calibri" w:cs="Times New Roman"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2D8150B0" wp14:editId="557294D2">
            <wp:simplePos x="0" y="0"/>
            <wp:positionH relativeFrom="column">
              <wp:posOffset>3815328</wp:posOffset>
            </wp:positionH>
            <wp:positionV relativeFrom="paragraph">
              <wp:posOffset>63500</wp:posOffset>
            </wp:positionV>
            <wp:extent cx="228600" cy="238125"/>
            <wp:effectExtent l="0" t="0" r="0" b="9525"/>
            <wp:wrapNone/>
            <wp:docPr id="4" name="Рисунок 4" descr="https://cs4ever.ru/files/news_imgs/148483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cs4ever.ru/files/news_imgs/14848307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35E" w:rsidRPr="006E535E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</w:t>
      </w:r>
      <w:r w:rsidR="009A6DA2" w:rsidRP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</w:t>
      </w:r>
      <w:r w:rsidR="0017493C" w:rsidRP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</w:t>
      </w:r>
      <w:r w:rsidR="009974C0" w:rsidRP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                                                        </w:t>
      </w:r>
      <w:r w:rsidR="009974C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             </w:t>
      </w:r>
      <w:r w:rsidR="00B35430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    </w:t>
      </w:r>
      <w:proofErr w:type="spellStart"/>
      <w:r w:rsidR="006E535E" w:rsidRPr="006E535E">
        <w:rPr>
          <w:rFonts w:ascii="Monotype Corsiva" w:eastAsia="Trebuchet MS" w:hAnsi="Monotype Corsiva" w:cs="Times New Roman"/>
          <w:color w:val="0000FF"/>
          <w:sz w:val="32"/>
          <w:szCs w:val="32"/>
          <w:u w:val="single"/>
          <w:lang w:val="en-US"/>
        </w:rPr>
        <w:t>stvprofedu</w:t>
      </w:r>
      <w:proofErr w:type="spellEnd"/>
      <w:r w:rsidR="0017493C" w:rsidRPr="009974C0">
        <w:rPr>
          <w:rFonts w:ascii="Monotype Corsiva" w:eastAsia="Trebuchet MS" w:hAnsi="Monotype Corsiva" w:cs="Times New Roman"/>
          <w:color w:val="0000FF"/>
          <w:sz w:val="32"/>
          <w:szCs w:val="32"/>
          <w:lang w:val="en-US"/>
        </w:rPr>
        <w:t xml:space="preserve">            </w:t>
      </w:r>
      <w:r w:rsidR="006E535E" w:rsidRPr="006E535E">
        <w:rPr>
          <w:rFonts w:ascii="Monotype Corsiva" w:eastAsia="Trebuchet MS" w:hAnsi="Monotype Corsiva" w:cs="Times New Roman"/>
          <w:color w:val="0000FF"/>
          <w:sz w:val="32"/>
          <w:szCs w:val="32"/>
          <w:lang w:val="en-US"/>
        </w:rPr>
        <w:t xml:space="preserve"> </w:t>
      </w:r>
      <w:r w:rsidR="0017493C" w:rsidRPr="009974C0">
        <w:rPr>
          <w:rFonts w:ascii="Monotype Corsiva" w:eastAsia="Trebuchet MS" w:hAnsi="Monotype Corsiva" w:cs="Times New Roman"/>
          <w:color w:val="0000FF"/>
          <w:sz w:val="32"/>
          <w:szCs w:val="32"/>
          <w:lang w:val="en-US"/>
        </w:rPr>
        <w:t xml:space="preserve">     </w:t>
      </w:r>
    </w:p>
    <w:p w14:paraId="55B52BFF" w14:textId="77027A9D" w:rsidR="006E535E" w:rsidRDefault="00CA4875" w:rsidP="00CA4875">
      <w:pPr>
        <w:spacing w:before="120" w:after="0" w:line="256" w:lineRule="auto"/>
        <w:jc w:val="both"/>
        <w:rPr>
          <w:rFonts w:ascii="Calibri" w:eastAsia="Calibri" w:hAnsi="Calibri" w:cs="Times New Roman"/>
          <w:lang w:val="en-US"/>
        </w:rPr>
      </w:pPr>
      <w:r w:rsidRPr="006E535E">
        <w:rPr>
          <w:rFonts w:ascii="Monotype Corsiva" w:eastAsia="Trebuchet MS" w:hAnsi="Monotype Corsiva" w:cs="Times New Roman"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29B81429" wp14:editId="4F3A5AE9">
            <wp:simplePos x="0" y="0"/>
            <wp:positionH relativeFrom="column">
              <wp:posOffset>5304072</wp:posOffset>
            </wp:positionH>
            <wp:positionV relativeFrom="paragraph">
              <wp:posOffset>60242</wp:posOffset>
            </wp:positionV>
            <wp:extent cx="230588" cy="230588"/>
            <wp:effectExtent l="0" t="0" r="0" b="0"/>
            <wp:wrapNone/>
            <wp:docPr id="5" name="Рисунок 5" descr="https://www.rogovskoe.org/files/rogovskoe/news/2022/03.18/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govskoe.org/files/rogovskoe/news/2022/03.18/t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88" cy="23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93C" w:rsidRPr="009974C0">
        <w:rPr>
          <w:rFonts w:ascii="Monotype Corsiva" w:eastAsia="Trebuchet MS" w:hAnsi="Monotype Corsiva" w:cs="Times New Roman"/>
          <w:color w:val="0000FF"/>
          <w:sz w:val="32"/>
          <w:szCs w:val="32"/>
          <w:lang w:val="en-US"/>
        </w:rPr>
        <w:t xml:space="preserve"> </w:t>
      </w:r>
      <w:r w:rsidR="009974C0" w:rsidRPr="009974C0">
        <w:rPr>
          <w:rFonts w:ascii="Monotype Corsiva" w:eastAsia="Trebuchet MS" w:hAnsi="Monotype Corsiva" w:cs="Times New Roman"/>
          <w:color w:val="0000FF"/>
          <w:sz w:val="32"/>
          <w:szCs w:val="32"/>
          <w:lang w:val="en-US"/>
        </w:rPr>
        <w:t xml:space="preserve">                                                                                                                             </w:t>
      </w:r>
      <w:proofErr w:type="spellStart"/>
      <w:r w:rsidR="006E535E" w:rsidRPr="006E535E">
        <w:rPr>
          <w:rFonts w:ascii="Monotype Corsiva" w:eastAsia="Trebuchet MS" w:hAnsi="Monotype Corsiva" w:cs="Times New Roman"/>
          <w:color w:val="0000FF"/>
          <w:sz w:val="32"/>
          <w:szCs w:val="32"/>
          <w:u w:val="single"/>
          <w:lang w:val="en-US"/>
        </w:rPr>
        <w:t>stvprofedu</w:t>
      </w:r>
      <w:proofErr w:type="spellEnd"/>
    </w:p>
    <w:sectPr w:rsidR="006E535E" w:rsidSect="000F0ACD">
      <w:pgSz w:w="11906" w:h="16838"/>
      <w:pgMar w:top="851" w:right="851" w:bottom="851" w:left="851" w:header="709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3F0"/>
    <w:multiLevelType w:val="hybridMultilevel"/>
    <w:tmpl w:val="72CC8B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47468B"/>
    <w:multiLevelType w:val="hybridMultilevel"/>
    <w:tmpl w:val="EAE05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467DBC"/>
    <w:multiLevelType w:val="hybridMultilevel"/>
    <w:tmpl w:val="1FFC90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0E232E"/>
    <w:multiLevelType w:val="hybridMultilevel"/>
    <w:tmpl w:val="7C1A79C6"/>
    <w:lvl w:ilvl="0" w:tplc="5406F28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AB66819"/>
    <w:multiLevelType w:val="hybridMultilevel"/>
    <w:tmpl w:val="9C84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C265E"/>
    <w:multiLevelType w:val="hybridMultilevel"/>
    <w:tmpl w:val="3CC4BF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790DEE"/>
    <w:multiLevelType w:val="hybridMultilevel"/>
    <w:tmpl w:val="403801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B45A30"/>
    <w:multiLevelType w:val="hybridMultilevel"/>
    <w:tmpl w:val="FAFC30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F"/>
    <w:rsid w:val="00014108"/>
    <w:rsid w:val="0006759D"/>
    <w:rsid w:val="000926FE"/>
    <w:rsid w:val="000B452E"/>
    <w:rsid w:val="000C1224"/>
    <w:rsid w:val="000D3CDB"/>
    <w:rsid w:val="000D67C7"/>
    <w:rsid w:val="000F0ACD"/>
    <w:rsid w:val="000F1320"/>
    <w:rsid w:val="00114ED2"/>
    <w:rsid w:val="00154F46"/>
    <w:rsid w:val="0017493C"/>
    <w:rsid w:val="00212A1F"/>
    <w:rsid w:val="00223F5E"/>
    <w:rsid w:val="004102D6"/>
    <w:rsid w:val="004135A0"/>
    <w:rsid w:val="00464F1B"/>
    <w:rsid w:val="004A7E50"/>
    <w:rsid w:val="004C0502"/>
    <w:rsid w:val="004E33FF"/>
    <w:rsid w:val="0052088D"/>
    <w:rsid w:val="005A3973"/>
    <w:rsid w:val="005F6485"/>
    <w:rsid w:val="00633B6B"/>
    <w:rsid w:val="00645E66"/>
    <w:rsid w:val="006672A5"/>
    <w:rsid w:val="00676CF8"/>
    <w:rsid w:val="006E535E"/>
    <w:rsid w:val="007204BC"/>
    <w:rsid w:val="007B688C"/>
    <w:rsid w:val="007D5065"/>
    <w:rsid w:val="00870805"/>
    <w:rsid w:val="008F3EFF"/>
    <w:rsid w:val="00901635"/>
    <w:rsid w:val="009360D5"/>
    <w:rsid w:val="009974C0"/>
    <w:rsid w:val="009A6DA2"/>
    <w:rsid w:val="009D2113"/>
    <w:rsid w:val="009F0DF9"/>
    <w:rsid w:val="00A03D0E"/>
    <w:rsid w:val="00A7225A"/>
    <w:rsid w:val="00AE06B9"/>
    <w:rsid w:val="00B26164"/>
    <w:rsid w:val="00B35430"/>
    <w:rsid w:val="00B72C59"/>
    <w:rsid w:val="00B85368"/>
    <w:rsid w:val="00B95BAD"/>
    <w:rsid w:val="00C947D3"/>
    <w:rsid w:val="00C96101"/>
    <w:rsid w:val="00CA4875"/>
    <w:rsid w:val="00D31802"/>
    <w:rsid w:val="00D44991"/>
    <w:rsid w:val="00D467F8"/>
    <w:rsid w:val="00D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D6AA"/>
  <w15:chartTrackingRefBased/>
  <w15:docId w15:val="{A4405A27-62C1-472C-89E2-713564D3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20"/>
    <w:pPr>
      <w:ind w:left="720"/>
      <w:contextualSpacing/>
    </w:pPr>
  </w:style>
  <w:style w:type="table" w:styleId="a4">
    <w:name w:val="Table Grid"/>
    <w:basedOn w:val="a1"/>
    <w:uiPriority w:val="39"/>
    <w:rsid w:val="00D4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33B6B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0D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74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vprof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eu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2023-01-16T09:16:00Z</cp:lastPrinted>
  <dcterms:created xsi:type="dcterms:W3CDTF">2023-01-16T13:38:00Z</dcterms:created>
  <dcterms:modified xsi:type="dcterms:W3CDTF">2023-01-16T14:39:00Z</dcterms:modified>
</cp:coreProperties>
</file>